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AA66F">
      <w:pPr>
        <w:pStyle w:val="4"/>
        <w:rPr>
          <w:rFonts w:ascii="Times New Roman"/>
          <w:sz w:val="20"/>
        </w:rPr>
      </w:pPr>
    </w:p>
    <w:p w14:paraId="47881D81">
      <w:pPr>
        <w:pStyle w:val="4"/>
        <w:rPr>
          <w:rFonts w:ascii="Times New Roman"/>
          <w:sz w:val="20"/>
        </w:rPr>
      </w:pPr>
    </w:p>
    <w:p w14:paraId="356B99CB">
      <w:pPr>
        <w:pStyle w:val="4"/>
        <w:rPr>
          <w:rFonts w:ascii="Times New Roman"/>
          <w:sz w:val="20"/>
        </w:rPr>
      </w:pPr>
    </w:p>
    <w:p w14:paraId="00DCFC82">
      <w:pPr>
        <w:pStyle w:val="4"/>
        <w:rPr>
          <w:rFonts w:ascii="Times New Roman"/>
          <w:sz w:val="20"/>
        </w:rPr>
      </w:pPr>
    </w:p>
    <w:p w14:paraId="6909AD99">
      <w:pPr>
        <w:pStyle w:val="4"/>
        <w:rPr>
          <w:rFonts w:ascii="Times New Roman"/>
          <w:sz w:val="20"/>
        </w:rPr>
      </w:pPr>
    </w:p>
    <w:p w14:paraId="038932F0">
      <w:pPr>
        <w:pStyle w:val="4"/>
        <w:spacing w:before="9"/>
        <w:rPr>
          <w:rFonts w:ascii="Times New Roman"/>
          <w:sz w:val="19"/>
        </w:rPr>
      </w:pPr>
    </w:p>
    <w:p w14:paraId="65028578">
      <w:pPr>
        <w:pStyle w:val="4"/>
        <w:ind w:left="132"/>
        <w:rPr>
          <w:rFonts w:ascii="Times New Roman"/>
          <w:sz w:val="20"/>
        </w:rPr>
      </w:pPr>
      <w:r>
        <w:rPr>
          <w:rFonts w:ascii="Times New Roman"/>
          <w:sz w:val="20"/>
        </w:rPr>
        <w:pict>
          <v:group id="_x0000_s1036" o:spid="_x0000_s1036" o:spt="203" style="height:156.4pt;width:445.35pt;" coordsize="8907,3128">
            <o:lock v:ext="edit"/>
            <v:shape id="_x0000_s1037" o:spid="_x0000_s1037" o:spt="75" type="#_x0000_t75" style="position:absolute;left:0;top:0;height:3128;width:8907;" filled="f" stroked="f" coordsize="21600,21600">
              <v:path/>
              <v:fill on="f" focussize="0,0"/>
              <v:stroke on="f"/>
              <v:imagedata r:id="rId7" o:title=""/>
              <o:lock v:ext="edit" aspectratio="t"/>
            </v:shape>
            <v:shape id="_x0000_s1038" o:spid="_x0000_s1038" o:spt="202" type="#_x0000_t202" style="position:absolute;left:2880;top:2364;height:319;width:3140;" filled="f" stroked="f" coordsize="21600,21600">
              <v:path/>
              <v:fill on="f" focussize="0,0"/>
              <v:stroke on="f"/>
              <v:imagedata o:title=""/>
              <o:lock v:ext="edit"/>
              <v:textbox inset="0mm,0mm,0mm,0mm">
                <w:txbxContent>
                  <w:p w14:paraId="65B7AC46">
                    <w:pPr>
                      <w:spacing w:before="0" w:line="319" w:lineRule="exact"/>
                      <w:ind w:left="0" w:right="0" w:firstLine="0"/>
                      <w:jc w:val="left"/>
                      <w:rPr>
                        <w:rFonts w:hint="eastAsia" w:ascii="仿宋" w:hAnsi="仿宋" w:eastAsia="仿宋" w:cs="仿宋"/>
                        <w:sz w:val="32"/>
                      </w:rPr>
                    </w:pPr>
                    <w:r>
                      <w:rPr>
                        <w:rFonts w:hint="eastAsia" w:ascii="仿宋" w:hAnsi="仿宋" w:eastAsia="仿宋" w:cs="仿宋"/>
                        <w:sz w:val="32"/>
                      </w:rPr>
                      <w:t>鲁老体字〔20</w:t>
                    </w:r>
                    <w:r>
                      <w:rPr>
                        <w:rFonts w:hint="eastAsia" w:ascii="仿宋" w:hAnsi="仿宋" w:eastAsia="仿宋" w:cs="仿宋"/>
                        <w:sz w:val="32"/>
                        <w:lang w:val="en-US" w:eastAsia="zh-CN"/>
                      </w:rPr>
                      <w:t>25</w:t>
                    </w:r>
                    <w:r>
                      <w:rPr>
                        <w:rFonts w:hint="eastAsia" w:ascii="仿宋" w:hAnsi="仿宋" w:eastAsia="仿宋" w:cs="仿宋"/>
                        <w:sz w:val="32"/>
                      </w:rPr>
                      <w:t>〕</w:t>
                    </w:r>
                    <w:r>
                      <w:rPr>
                        <w:rFonts w:hint="eastAsia" w:ascii="仿宋" w:hAnsi="仿宋" w:eastAsia="仿宋" w:cs="仿宋"/>
                        <w:sz w:val="32"/>
                        <w:lang w:val="en-US" w:eastAsia="zh-CN"/>
                      </w:rPr>
                      <w:t>2</w:t>
                    </w:r>
                    <w:r>
                      <w:rPr>
                        <w:rFonts w:hint="eastAsia" w:ascii="仿宋" w:hAnsi="仿宋" w:eastAsia="仿宋" w:cs="仿宋"/>
                        <w:spacing w:val="-42"/>
                        <w:sz w:val="32"/>
                      </w:rPr>
                      <w:t xml:space="preserve"> 号</w:t>
                    </w:r>
                  </w:p>
                </w:txbxContent>
              </v:textbox>
            </v:shape>
            <w10:wrap type="none"/>
            <w10:anchorlock/>
          </v:group>
        </w:pict>
      </w:r>
    </w:p>
    <w:p w14:paraId="5584913B">
      <w:pPr>
        <w:pStyle w:val="4"/>
        <w:rPr>
          <w:rFonts w:ascii="Times New Roman"/>
          <w:sz w:val="20"/>
        </w:rPr>
      </w:pPr>
    </w:p>
    <w:p w14:paraId="1DC78029">
      <w:pPr>
        <w:pStyle w:val="4"/>
        <w:rPr>
          <w:rFonts w:ascii="Times New Roman"/>
          <w:sz w:val="20"/>
        </w:rPr>
      </w:pPr>
    </w:p>
    <w:p w14:paraId="16F535DC">
      <w:pPr>
        <w:pStyle w:val="4"/>
        <w:rPr>
          <w:rFonts w:ascii="Times New Roman"/>
          <w:sz w:val="20"/>
        </w:rPr>
      </w:pPr>
    </w:p>
    <w:p w14:paraId="41F63F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caps w:val="0"/>
          <w:color w:val="000000"/>
          <w:spacing w:val="0"/>
          <w:sz w:val="44"/>
          <w:szCs w:val="44"/>
          <w:shd w:val="clear" w:color="auto" w:fill="FFFFFF"/>
        </w:rPr>
      </w:pPr>
      <w:r>
        <w:rPr>
          <w:rFonts w:hint="eastAsia" w:ascii="宋体" w:hAnsi="宋体" w:eastAsia="宋体" w:cs="宋体"/>
          <w:b/>
          <w:bCs/>
          <w:caps w:val="0"/>
          <w:color w:val="000000"/>
          <w:spacing w:val="0"/>
          <w:sz w:val="44"/>
          <w:szCs w:val="44"/>
          <w:shd w:val="clear" w:color="auto" w:fill="FFFFFF"/>
        </w:rPr>
        <w:t>关于</w:t>
      </w:r>
      <w:r>
        <w:rPr>
          <w:rFonts w:hint="eastAsia" w:cs="宋体"/>
          <w:b/>
          <w:bCs/>
          <w:caps w:val="0"/>
          <w:color w:val="000000"/>
          <w:spacing w:val="0"/>
          <w:sz w:val="44"/>
          <w:szCs w:val="44"/>
          <w:shd w:val="clear" w:color="auto" w:fill="FFFFFF"/>
          <w:lang w:val="en-US" w:eastAsia="zh-CN"/>
        </w:rPr>
        <w:t>组织</w:t>
      </w:r>
      <w:r>
        <w:rPr>
          <w:rFonts w:hint="eastAsia" w:ascii="宋体" w:hAnsi="宋体" w:eastAsia="宋体" w:cs="宋体"/>
          <w:b/>
          <w:bCs/>
          <w:caps w:val="0"/>
          <w:color w:val="000000"/>
          <w:spacing w:val="0"/>
          <w:sz w:val="44"/>
          <w:szCs w:val="44"/>
          <w:shd w:val="clear" w:color="auto" w:fill="FFFFFF"/>
        </w:rPr>
        <w:t>开展202</w:t>
      </w:r>
      <w:r>
        <w:rPr>
          <w:rFonts w:hint="eastAsia" w:cs="宋体"/>
          <w:b/>
          <w:bCs/>
          <w:caps w:val="0"/>
          <w:color w:val="000000"/>
          <w:spacing w:val="0"/>
          <w:sz w:val="44"/>
          <w:szCs w:val="44"/>
          <w:shd w:val="clear" w:color="auto" w:fill="FFFFFF"/>
          <w:lang w:val="en-US" w:eastAsia="zh-CN"/>
        </w:rPr>
        <w:t>5</w:t>
      </w:r>
      <w:r>
        <w:rPr>
          <w:rFonts w:hint="eastAsia" w:ascii="宋体" w:hAnsi="宋体" w:eastAsia="宋体" w:cs="宋体"/>
          <w:b/>
          <w:bCs/>
          <w:caps w:val="0"/>
          <w:color w:val="000000"/>
          <w:spacing w:val="0"/>
          <w:sz w:val="44"/>
          <w:szCs w:val="44"/>
          <w:shd w:val="clear" w:color="auto" w:fill="FFFFFF"/>
        </w:rPr>
        <w:t>年全国老年人太极拳</w:t>
      </w:r>
    </w:p>
    <w:p w14:paraId="20A766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caps w:val="0"/>
          <w:color w:val="000000"/>
          <w:spacing w:val="0"/>
          <w:sz w:val="44"/>
          <w:szCs w:val="44"/>
        </w:rPr>
      </w:pPr>
      <w:r>
        <w:rPr>
          <w:rFonts w:hint="eastAsia" w:ascii="宋体" w:hAnsi="宋体" w:eastAsia="宋体" w:cs="宋体"/>
          <w:b/>
          <w:bCs/>
          <w:caps w:val="0"/>
          <w:color w:val="000000"/>
          <w:spacing w:val="0"/>
          <w:sz w:val="44"/>
          <w:szCs w:val="44"/>
          <w:shd w:val="clear" w:color="auto" w:fill="FFFFFF"/>
        </w:rPr>
        <w:t>健身大联动活动的通知</w:t>
      </w:r>
    </w:p>
    <w:p w14:paraId="0E42084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caps w:val="0"/>
          <w:color w:val="000000"/>
          <w:spacing w:val="0"/>
          <w:kern w:val="0"/>
          <w:sz w:val="32"/>
          <w:szCs w:val="32"/>
          <w:shd w:val="clear" w:color="auto" w:fill="FFFFFF"/>
          <w:lang w:val="en-US" w:eastAsia="zh-CN" w:bidi="ar"/>
        </w:rPr>
      </w:pPr>
    </w:p>
    <w:p w14:paraId="71AA0867">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 w:hAnsi="仿宋" w:eastAsia="仿宋" w:cs="仿宋"/>
          <w:caps w:val="0"/>
          <w:color w:val="000000"/>
          <w:spacing w:val="0"/>
          <w:kern w:val="0"/>
          <w:sz w:val="32"/>
          <w:szCs w:val="32"/>
          <w:shd w:val="clear" w:color="auto" w:fill="FFFFFF"/>
          <w:lang w:val="en-US" w:eastAsia="zh-CN" w:bidi="ar"/>
        </w:rPr>
      </w:pPr>
      <w:r>
        <w:rPr>
          <w:rFonts w:hint="eastAsia" w:ascii="仿宋" w:hAnsi="仿宋" w:eastAsia="仿宋" w:cs="仿宋"/>
          <w:caps w:val="0"/>
          <w:color w:val="000000"/>
          <w:spacing w:val="0"/>
          <w:kern w:val="0"/>
          <w:sz w:val="32"/>
          <w:szCs w:val="32"/>
          <w:shd w:val="clear" w:color="auto" w:fill="FFFFFF"/>
          <w:lang w:val="en-US" w:eastAsia="zh-CN" w:bidi="ar"/>
        </w:rPr>
        <w:t>各市、大企业、省烟草、省直机关老体协（老体中心）：</w:t>
      </w:r>
    </w:p>
    <w:p w14:paraId="31B6596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caps w:val="0"/>
          <w:color w:val="000000"/>
          <w:spacing w:val="0"/>
          <w:kern w:val="0"/>
          <w:sz w:val="32"/>
          <w:szCs w:val="32"/>
          <w:shd w:val="clear" w:color="auto" w:fill="FFFFFF"/>
          <w:lang w:val="en-US" w:eastAsia="zh-CN" w:bidi="ar"/>
        </w:rPr>
      </w:pPr>
      <w:r>
        <w:rPr>
          <w:rFonts w:hint="eastAsia" w:ascii="仿宋" w:hAnsi="仿宋" w:eastAsia="仿宋" w:cs="仿宋"/>
          <w:b w:val="0"/>
          <w:bCs w:val="0"/>
          <w:caps w:val="0"/>
          <w:color w:val="000000"/>
          <w:spacing w:val="0"/>
          <w:kern w:val="0"/>
          <w:sz w:val="32"/>
          <w:szCs w:val="32"/>
          <w:shd w:val="clear" w:color="auto" w:fill="FFFFFF"/>
          <w:lang w:val="en-US" w:eastAsia="zh-CN" w:bidi="ar"/>
        </w:rPr>
        <w:t>为进一步展示我省推广普及老年人太极拳成果，扎实推进太极拳攻坚行动，根据中国老体协有关要求和省老体协年度工作计划安排，省老年人体育协会、省老年人体育活动管理服务中心将继续在全省组织开展全国老年人太极拳健身大联动活动，现将有关事宜通知如下：</w:t>
      </w:r>
    </w:p>
    <w:p w14:paraId="343C57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黑体" w:hAnsi="黑体" w:eastAsia="黑体" w:cs="黑体"/>
          <w:b w:val="0"/>
          <w:bCs w:val="0"/>
          <w:caps w:val="0"/>
          <w:color w:val="000000"/>
          <w:spacing w:val="0"/>
          <w:sz w:val="32"/>
          <w:szCs w:val="32"/>
          <w:shd w:val="clear" w:color="auto" w:fill="FFFFFF"/>
          <w:lang w:val="en-US" w:eastAsia="zh-CN"/>
        </w:rPr>
      </w:pPr>
      <w:r>
        <w:rPr>
          <w:rFonts w:hint="eastAsia" w:ascii="黑体" w:hAnsi="黑体" w:eastAsia="黑体" w:cs="黑体"/>
          <w:b w:val="0"/>
          <w:bCs w:val="0"/>
          <w:caps w:val="0"/>
          <w:color w:val="000000"/>
          <w:spacing w:val="0"/>
          <w:sz w:val="32"/>
          <w:szCs w:val="32"/>
          <w:shd w:val="clear" w:color="auto" w:fill="FFFFFF"/>
          <w:lang w:eastAsia="zh-CN"/>
        </w:rPr>
        <w:t>一、</w:t>
      </w:r>
      <w:r>
        <w:rPr>
          <w:rFonts w:hint="eastAsia" w:ascii="黑体" w:hAnsi="黑体" w:eastAsia="黑体" w:cs="黑体"/>
          <w:b w:val="0"/>
          <w:bCs w:val="0"/>
          <w:caps w:val="0"/>
          <w:color w:val="000000"/>
          <w:spacing w:val="0"/>
          <w:sz w:val="32"/>
          <w:szCs w:val="32"/>
          <w:shd w:val="clear" w:color="auto" w:fill="FFFFFF"/>
          <w:lang w:val="en-US" w:eastAsia="zh-CN"/>
        </w:rPr>
        <w:t>活动宗旨</w:t>
      </w:r>
    </w:p>
    <w:p w14:paraId="67E401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 w:hAnsi="仿宋" w:eastAsia="仿宋" w:cs="仿宋"/>
          <w:caps w:val="0"/>
          <w:color w:val="000000"/>
          <w:spacing w:val="0"/>
          <w:sz w:val="32"/>
          <w:szCs w:val="32"/>
          <w:shd w:val="clear" w:color="auto" w:fill="FFFFFF"/>
          <w:lang w:eastAsia="zh-CN"/>
        </w:rPr>
      </w:pPr>
      <w:r>
        <w:rPr>
          <w:rFonts w:hint="eastAsia" w:ascii="仿宋" w:hAnsi="仿宋" w:eastAsia="仿宋" w:cs="仿宋"/>
          <w:caps w:val="0"/>
          <w:color w:val="000000"/>
          <w:spacing w:val="0"/>
          <w:sz w:val="32"/>
          <w:szCs w:val="32"/>
          <w:shd w:val="clear" w:color="auto" w:fill="FFFFFF"/>
          <w:lang w:eastAsia="zh-CN"/>
        </w:rPr>
        <w:t>坚持积极老龄观、健康老龄化，弘扬民族优秀传统文化，大力推广普及太极拳运动，加强老年人科学健身指导，在全社会营造老年人健身氛围，为推动体育强国和健康中国建设贡献力量。</w:t>
      </w:r>
    </w:p>
    <w:p w14:paraId="27C212E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0"/>
        <w:jc w:val="both"/>
        <w:textAlignment w:val="auto"/>
        <w:rPr>
          <w:rFonts w:hint="eastAsia" w:ascii="黑体" w:hAnsi="黑体" w:eastAsia="黑体" w:cs="黑体"/>
          <w:b w:val="0"/>
          <w:bCs w:val="0"/>
          <w:caps w:val="0"/>
          <w:color w:val="000000"/>
          <w:spacing w:val="0"/>
          <w:sz w:val="32"/>
          <w:szCs w:val="32"/>
          <w:shd w:val="clear" w:color="auto" w:fill="FFFFFF"/>
          <w:lang w:val="en-US" w:eastAsia="zh-CN"/>
        </w:rPr>
      </w:pPr>
      <w:r>
        <w:rPr>
          <w:rFonts w:hint="eastAsia" w:ascii="黑体" w:hAnsi="黑体" w:eastAsia="黑体" w:cs="黑体"/>
          <w:b w:val="0"/>
          <w:bCs w:val="0"/>
          <w:caps w:val="0"/>
          <w:color w:val="000000"/>
          <w:spacing w:val="0"/>
          <w:kern w:val="0"/>
          <w:sz w:val="32"/>
          <w:szCs w:val="32"/>
          <w:shd w:val="clear" w:color="auto" w:fill="FFFFFF"/>
          <w:lang w:val="en-US" w:eastAsia="zh-CN" w:bidi="ar"/>
        </w:rPr>
        <w:t>二、</w:t>
      </w:r>
      <w:r>
        <w:rPr>
          <w:rFonts w:hint="eastAsia" w:ascii="黑体" w:hAnsi="黑体" w:eastAsia="黑体" w:cs="黑体"/>
          <w:b w:val="0"/>
          <w:bCs w:val="0"/>
          <w:caps w:val="0"/>
          <w:color w:val="000000"/>
          <w:spacing w:val="0"/>
          <w:sz w:val="32"/>
          <w:szCs w:val="32"/>
          <w:shd w:val="clear" w:color="auto" w:fill="FFFFFF"/>
          <w:lang w:val="en-US" w:eastAsia="zh-CN"/>
        </w:rPr>
        <w:t>活动时间</w:t>
      </w:r>
    </w:p>
    <w:p w14:paraId="4C8A9C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仿宋" w:hAnsi="仿宋" w:eastAsia="仿宋" w:cs="仿宋"/>
          <w:caps w:val="0"/>
          <w:color w:val="000000"/>
          <w:spacing w:val="0"/>
          <w:sz w:val="32"/>
          <w:szCs w:val="32"/>
          <w:shd w:val="clear" w:color="auto" w:fill="FFFFFF"/>
          <w:lang w:val="en-US" w:eastAsia="zh-CN"/>
        </w:rPr>
      </w:pPr>
      <w:r>
        <w:rPr>
          <w:rFonts w:hint="default" w:ascii="仿宋" w:hAnsi="仿宋" w:eastAsia="仿宋" w:cs="仿宋"/>
          <w:caps w:val="0"/>
          <w:color w:val="000000"/>
          <w:spacing w:val="0"/>
          <w:sz w:val="32"/>
          <w:szCs w:val="32"/>
          <w:shd w:val="clear" w:color="auto" w:fill="FFFFFF"/>
          <w:lang w:val="en-US" w:eastAsia="zh-CN"/>
        </w:rPr>
        <w:t>各地可于202</w:t>
      </w:r>
      <w:r>
        <w:rPr>
          <w:rFonts w:hint="eastAsia" w:ascii="仿宋" w:hAnsi="仿宋" w:eastAsia="仿宋" w:cs="仿宋"/>
          <w:caps w:val="0"/>
          <w:color w:val="000000"/>
          <w:spacing w:val="0"/>
          <w:sz w:val="32"/>
          <w:szCs w:val="32"/>
          <w:shd w:val="clear" w:color="auto" w:fill="FFFFFF"/>
          <w:lang w:val="en-US" w:eastAsia="zh-CN"/>
        </w:rPr>
        <w:t>5</w:t>
      </w:r>
      <w:r>
        <w:rPr>
          <w:rFonts w:hint="default" w:ascii="仿宋" w:hAnsi="仿宋" w:eastAsia="仿宋" w:cs="仿宋"/>
          <w:caps w:val="0"/>
          <w:color w:val="000000"/>
          <w:spacing w:val="0"/>
          <w:sz w:val="32"/>
          <w:szCs w:val="32"/>
          <w:shd w:val="clear" w:color="auto" w:fill="FFFFFF"/>
          <w:lang w:val="en-US" w:eastAsia="zh-CN"/>
        </w:rPr>
        <w:t>年5月期间组织开展各种形式的太极拳展示活动。</w:t>
      </w:r>
    </w:p>
    <w:p w14:paraId="4784121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0"/>
        <w:jc w:val="both"/>
        <w:textAlignment w:val="auto"/>
        <w:rPr>
          <w:rFonts w:hint="eastAsia" w:ascii="黑体" w:hAnsi="黑体" w:eastAsia="黑体" w:cs="黑体"/>
          <w:b w:val="0"/>
          <w:bCs w:val="0"/>
          <w:caps w:val="0"/>
          <w:color w:val="000000"/>
          <w:spacing w:val="0"/>
          <w:sz w:val="32"/>
          <w:szCs w:val="32"/>
          <w:shd w:val="clear" w:color="auto" w:fill="FFFFFF"/>
          <w:lang w:eastAsia="zh-CN"/>
        </w:rPr>
      </w:pPr>
      <w:r>
        <w:rPr>
          <w:rFonts w:hint="eastAsia" w:ascii="黑体" w:hAnsi="黑体" w:eastAsia="黑体" w:cs="黑体"/>
          <w:b w:val="0"/>
          <w:bCs w:val="0"/>
          <w:caps w:val="0"/>
          <w:color w:val="000000"/>
          <w:spacing w:val="0"/>
          <w:kern w:val="0"/>
          <w:sz w:val="32"/>
          <w:szCs w:val="32"/>
          <w:shd w:val="clear" w:color="auto" w:fill="FFFFFF"/>
          <w:lang w:val="en-US" w:eastAsia="zh-CN" w:bidi="ar"/>
        </w:rPr>
        <w:t>三、</w:t>
      </w:r>
      <w:r>
        <w:rPr>
          <w:rFonts w:hint="eastAsia" w:ascii="黑体" w:hAnsi="黑体" w:eastAsia="黑体" w:cs="黑体"/>
          <w:b w:val="0"/>
          <w:bCs w:val="0"/>
          <w:caps w:val="0"/>
          <w:color w:val="000000"/>
          <w:spacing w:val="0"/>
          <w:sz w:val="32"/>
          <w:szCs w:val="32"/>
          <w:shd w:val="clear" w:color="auto" w:fill="FFFFFF"/>
          <w:lang w:eastAsia="zh-CN"/>
        </w:rPr>
        <w:t>活动安排</w:t>
      </w:r>
    </w:p>
    <w:p w14:paraId="32285F9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仿宋" w:hAnsi="仿宋" w:eastAsia="仿宋" w:cs="仿宋"/>
          <w:b w:val="0"/>
          <w:bCs w:val="0"/>
          <w:caps w:val="0"/>
          <w:color w:val="000000"/>
          <w:spacing w:val="0"/>
          <w:sz w:val="32"/>
          <w:szCs w:val="32"/>
          <w:shd w:val="clear" w:color="auto" w:fill="FFFFFF"/>
          <w:lang w:val="en-US" w:eastAsia="zh-CN"/>
        </w:rPr>
      </w:pPr>
      <w:r>
        <w:rPr>
          <w:rFonts w:hint="eastAsia" w:ascii="仿宋" w:hAnsi="仿宋" w:eastAsia="仿宋" w:cs="仿宋"/>
          <w:b w:val="0"/>
          <w:bCs w:val="0"/>
          <w:caps w:val="0"/>
          <w:color w:val="000000"/>
          <w:spacing w:val="0"/>
          <w:sz w:val="32"/>
          <w:szCs w:val="32"/>
          <w:shd w:val="clear" w:color="auto" w:fill="FFFFFF"/>
          <w:lang w:val="en-US" w:eastAsia="zh-CN"/>
        </w:rPr>
        <w:t>（一）2025年全国老年人太极拳健身大联动（山东主会场）活动将于5月17日在泰安市举行。</w:t>
      </w:r>
    </w:p>
    <w:p w14:paraId="68BE521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eastAsia" w:ascii="仿宋" w:hAnsi="仿宋" w:eastAsia="仿宋" w:cs="仿宋"/>
          <w:b w:val="0"/>
          <w:bCs w:val="0"/>
          <w:caps w:val="0"/>
          <w:color w:val="000000"/>
          <w:spacing w:val="0"/>
          <w:sz w:val="32"/>
          <w:szCs w:val="32"/>
          <w:shd w:val="clear" w:color="auto" w:fill="FFFFFF"/>
          <w:lang w:val="en-US" w:eastAsia="zh-CN"/>
        </w:rPr>
      </w:pPr>
      <w:r>
        <w:rPr>
          <w:rFonts w:hint="eastAsia" w:ascii="仿宋" w:hAnsi="仿宋" w:eastAsia="仿宋" w:cs="仿宋"/>
          <w:b w:val="0"/>
          <w:bCs w:val="0"/>
          <w:caps w:val="0"/>
          <w:color w:val="000000"/>
          <w:spacing w:val="0"/>
          <w:kern w:val="0"/>
          <w:sz w:val="32"/>
          <w:szCs w:val="32"/>
          <w:shd w:val="clear" w:color="auto" w:fill="FFFFFF"/>
          <w:lang w:val="en-US" w:eastAsia="zh-CN" w:bidi="ar"/>
        </w:rPr>
        <w:t>（二）</w:t>
      </w:r>
      <w:r>
        <w:rPr>
          <w:rFonts w:hint="eastAsia" w:ascii="仿宋" w:hAnsi="仿宋" w:eastAsia="仿宋" w:cs="仿宋"/>
          <w:b w:val="0"/>
          <w:bCs w:val="0"/>
          <w:caps w:val="0"/>
          <w:color w:val="000000"/>
          <w:spacing w:val="0"/>
          <w:sz w:val="32"/>
          <w:szCs w:val="32"/>
          <w:shd w:val="clear" w:color="auto" w:fill="FFFFFF"/>
          <w:lang w:val="en-US" w:eastAsia="zh-CN"/>
        </w:rPr>
        <w:t>各地分会场要在醒目位置悬挂“‘好运山东’2025年全国老年人太极拳健身大联动（xx分会场）”等宣传条幅，鼓励全国全省老年太极拳之乡单位按照要求开展“‘好运山东’2025年全国老年人太极拳健身大联动（xx分会场）”活动。</w:t>
      </w:r>
    </w:p>
    <w:p w14:paraId="0860E2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黑体" w:hAnsi="黑体" w:eastAsia="黑体" w:cs="黑体"/>
          <w:b w:val="0"/>
          <w:bCs w:val="0"/>
          <w:caps w:val="0"/>
          <w:color w:val="000000"/>
          <w:spacing w:val="0"/>
          <w:sz w:val="32"/>
          <w:szCs w:val="32"/>
          <w:shd w:val="clear" w:color="auto" w:fill="FFFFFF"/>
          <w:lang w:val="en-US" w:eastAsia="zh-CN"/>
        </w:rPr>
      </w:pPr>
      <w:r>
        <w:rPr>
          <w:rFonts w:hint="eastAsia" w:ascii="仿宋" w:hAnsi="仿宋" w:eastAsia="仿宋" w:cs="仿宋"/>
          <w:b w:val="0"/>
          <w:bCs w:val="0"/>
          <w:caps w:val="0"/>
          <w:color w:val="000000"/>
          <w:spacing w:val="0"/>
          <w:kern w:val="0"/>
          <w:sz w:val="32"/>
          <w:szCs w:val="32"/>
          <w:shd w:val="clear" w:color="auto" w:fill="FFFFFF"/>
          <w:lang w:val="en-US" w:eastAsia="zh-CN" w:bidi="ar"/>
        </w:rPr>
        <w:t>（三）各级老体组织在活动期间，可举办太极拳大讲堂，走进基层开展科学健身指导等活动。</w:t>
      </w:r>
    </w:p>
    <w:p w14:paraId="455DF3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 w:hAnsi="仿宋" w:eastAsia="仿宋" w:cs="仿宋"/>
          <w:caps w:val="0"/>
          <w:color w:val="000000"/>
          <w:spacing w:val="0"/>
          <w:sz w:val="32"/>
          <w:szCs w:val="32"/>
          <w:shd w:val="clear" w:color="auto" w:fill="FFFFFF"/>
        </w:rPr>
      </w:pPr>
      <w:r>
        <w:rPr>
          <w:rFonts w:hint="eastAsia" w:ascii="黑体" w:hAnsi="黑体" w:eastAsia="黑体" w:cs="黑体"/>
          <w:b w:val="0"/>
          <w:bCs w:val="0"/>
          <w:caps w:val="0"/>
          <w:color w:val="000000"/>
          <w:spacing w:val="0"/>
          <w:sz w:val="32"/>
          <w:szCs w:val="32"/>
          <w:shd w:val="clear" w:color="auto" w:fill="FFFFFF"/>
          <w:lang w:val="en-US" w:eastAsia="zh-CN"/>
        </w:rPr>
        <w:t>四</w:t>
      </w:r>
      <w:r>
        <w:rPr>
          <w:rFonts w:hint="eastAsia" w:ascii="黑体" w:hAnsi="黑体" w:eastAsia="黑体" w:cs="黑体"/>
          <w:b w:val="0"/>
          <w:bCs w:val="0"/>
          <w:caps w:val="0"/>
          <w:color w:val="000000"/>
          <w:spacing w:val="0"/>
          <w:sz w:val="32"/>
          <w:szCs w:val="32"/>
          <w:shd w:val="clear" w:color="auto" w:fill="FFFFFF"/>
          <w:lang w:eastAsia="zh-CN"/>
        </w:rPr>
        <w:t>、</w:t>
      </w:r>
      <w:r>
        <w:rPr>
          <w:rFonts w:hint="eastAsia" w:ascii="黑体" w:hAnsi="黑体" w:eastAsia="黑体" w:cs="黑体"/>
          <w:b w:val="0"/>
          <w:bCs w:val="0"/>
          <w:caps w:val="0"/>
          <w:color w:val="000000"/>
          <w:spacing w:val="0"/>
          <w:sz w:val="32"/>
          <w:szCs w:val="32"/>
          <w:shd w:val="clear" w:color="auto" w:fill="FFFFFF"/>
          <w:lang w:val="en-US" w:eastAsia="zh-CN"/>
        </w:rPr>
        <w:t>材料上报</w:t>
      </w:r>
      <w:r>
        <w:rPr>
          <w:rFonts w:hint="eastAsia" w:ascii="黑体" w:hAnsi="黑体" w:eastAsia="黑体" w:cs="黑体"/>
          <w:b w:val="0"/>
          <w:bCs w:val="0"/>
          <w:caps w:val="0"/>
          <w:color w:val="000000"/>
          <w:spacing w:val="0"/>
          <w:sz w:val="32"/>
          <w:szCs w:val="32"/>
          <w:shd w:val="clear" w:color="auto" w:fill="FFFFFF"/>
          <w:lang w:eastAsia="zh-CN"/>
        </w:rPr>
        <w:t>　</w:t>
      </w:r>
      <w:r>
        <w:rPr>
          <w:rFonts w:hint="eastAsia" w:ascii="仿宋" w:hAnsi="仿宋" w:eastAsia="仿宋" w:cs="仿宋"/>
          <w:caps w:val="0"/>
          <w:color w:val="000000"/>
          <w:spacing w:val="0"/>
          <w:sz w:val="32"/>
          <w:szCs w:val="32"/>
          <w:shd w:val="clear" w:color="auto" w:fill="FFFFFF"/>
        </w:rPr>
        <w:t>　</w:t>
      </w:r>
    </w:p>
    <w:p w14:paraId="349715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 w:hAnsi="仿宋" w:eastAsia="仿宋" w:cs="仿宋"/>
          <w:caps w:val="0"/>
          <w:color w:val="000000"/>
          <w:spacing w:val="0"/>
          <w:sz w:val="32"/>
          <w:szCs w:val="32"/>
          <w:shd w:val="clear" w:color="auto" w:fill="FFFFFF"/>
          <w:lang w:val="en-US" w:eastAsia="zh-CN"/>
        </w:rPr>
      </w:pPr>
      <w:r>
        <w:rPr>
          <w:rFonts w:hint="eastAsia" w:ascii="仿宋" w:hAnsi="仿宋" w:eastAsia="仿宋" w:cs="仿宋"/>
          <w:caps w:val="0"/>
          <w:color w:val="000000"/>
          <w:spacing w:val="0"/>
          <w:sz w:val="32"/>
          <w:szCs w:val="32"/>
          <w:shd w:val="clear" w:color="auto" w:fill="FFFFFF"/>
          <w:lang w:val="en-US" w:eastAsia="zh-CN"/>
        </w:rPr>
        <w:t>各市老体组织</w:t>
      </w:r>
      <w:r>
        <w:rPr>
          <w:rFonts w:hint="eastAsia" w:ascii="仿宋" w:hAnsi="仿宋" w:eastAsia="仿宋" w:cs="仿宋"/>
          <w:caps w:val="0"/>
          <w:color w:val="000000"/>
          <w:spacing w:val="0"/>
          <w:sz w:val="32"/>
          <w:szCs w:val="32"/>
          <w:shd w:val="clear" w:color="auto" w:fill="FFFFFF"/>
          <w:lang w:eastAsia="zh-CN"/>
        </w:rPr>
        <w:t>要在活动结束后及时</w:t>
      </w:r>
      <w:r>
        <w:rPr>
          <w:rFonts w:hint="eastAsia" w:ascii="仿宋" w:hAnsi="仿宋" w:eastAsia="仿宋" w:cs="仿宋"/>
          <w:caps w:val="0"/>
          <w:color w:val="000000"/>
          <w:spacing w:val="0"/>
          <w:sz w:val="32"/>
          <w:szCs w:val="32"/>
          <w:shd w:val="clear" w:color="auto" w:fill="FFFFFF"/>
        </w:rPr>
        <w:t>将举办</w:t>
      </w:r>
      <w:r>
        <w:rPr>
          <w:rFonts w:hint="eastAsia" w:ascii="仿宋" w:hAnsi="仿宋" w:eastAsia="仿宋" w:cs="仿宋"/>
          <w:caps w:val="0"/>
          <w:color w:val="000000"/>
          <w:spacing w:val="0"/>
          <w:sz w:val="32"/>
          <w:szCs w:val="32"/>
          <w:shd w:val="clear" w:color="auto" w:fill="FFFFFF"/>
          <w:lang w:val="en-US" w:eastAsia="zh-CN"/>
        </w:rPr>
        <w:t>2025年</w:t>
      </w:r>
      <w:r>
        <w:rPr>
          <w:rFonts w:hint="eastAsia" w:ascii="仿宋" w:hAnsi="仿宋" w:eastAsia="仿宋" w:cs="仿宋"/>
          <w:caps w:val="0"/>
          <w:color w:val="000000"/>
          <w:spacing w:val="0"/>
          <w:sz w:val="32"/>
          <w:szCs w:val="32"/>
          <w:shd w:val="clear" w:color="auto" w:fill="FFFFFF"/>
        </w:rPr>
        <w:t>全国老年人太极拳健身大联动</w:t>
      </w:r>
      <w:r>
        <w:rPr>
          <w:rFonts w:hint="eastAsia" w:ascii="仿宋" w:hAnsi="仿宋" w:eastAsia="仿宋" w:cs="仿宋"/>
          <w:caps w:val="0"/>
          <w:color w:val="000000"/>
          <w:spacing w:val="0"/>
          <w:sz w:val="32"/>
          <w:szCs w:val="32"/>
          <w:shd w:val="clear" w:color="auto" w:fill="FFFFFF"/>
          <w:lang w:eastAsia="zh-CN"/>
        </w:rPr>
        <w:t>各</w:t>
      </w:r>
      <w:r>
        <w:rPr>
          <w:rFonts w:hint="eastAsia" w:ascii="仿宋" w:hAnsi="仿宋" w:eastAsia="仿宋" w:cs="仿宋"/>
          <w:caps w:val="0"/>
          <w:color w:val="000000"/>
          <w:spacing w:val="0"/>
          <w:sz w:val="32"/>
          <w:szCs w:val="32"/>
          <w:shd w:val="clear" w:color="auto" w:fill="FFFFFF"/>
        </w:rPr>
        <w:t>分会场活动的</w:t>
      </w:r>
      <w:r>
        <w:rPr>
          <w:rFonts w:hint="eastAsia" w:ascii="仿宋" w:hAnsi="仿宋" w:eastAsia="仿宋" w:cs="仿宋"/>
          <w:caps w:val="0"/>
          <w:color w:val="000000"/>
          <w:spacing w:val="0"/>
          <w:sz w:val="32"/>
          <w:szCs w:val="32"/>
          <w:shd w:val="clear" w:color="auto" w:fill="FFFFFF"/>
          <w:lang w:eastAsia="zh-CN"/>
        </w:rPr>
        <w:t>电子图片(6-10张，每张10Mb内)、视频(视频格式：MP4，视频像素：1920*1080以上，视频要保证图像清晰，画面无抖动、无倾斜、无变形。 禁止滥用画中画、分屏、屏幕叠加特技效果，如从当地电视台获取新闻素材，请尽量让台里提供原素材或是无字幕版。人物采访请用摄像机附带麦克风或专用麦克风采集声音，保证录音清楚无杂音)、宣传传播情况等资料</w:t>
      </w:r>
      <w:r>
        <w:rPr>
          <w:rFonts w:hint="eastAsia" w:ascii="仿宋" w:hAnsi="仿宋" w:eastAsia="仿宋" w:cs="仿宋"/>
          <w:caps w:val="0"/>
          <w:color w:val="000000"/>
          <w:spacing w:val="0"/>
          <w:sz w:val="32"/>
          <w:szCs w:val="32"/>
          <w:shd w:val="clear" w:color="auto" w:fill="FFFFFF"/>
          <w:lang w:val="en-US" w:eastAsia="zh-CN"/>
        </w:rPr>
        <w:t>以压缩包的形式于5月31日前</w:t>
      </w:r>
      <w:r>
        <w:rPr>
          <w:rFonts w:hint="eastAsia" w:ascii="仿宋" w:hAnsi="仿宋" w:eastAsia="仿宋" w:cs="仿宋"/>
          <w:caps w:val="0"/>
          <w:color w:val="000000"/>
          <w:spacing w:val="0"/>
          <w:sz w:val="32"/>
          <w:szCs w:val="32"/>
          <w:shd w:val="clear" w:color="auto" w:fill="FFFFFF"/>
        </w:rPr>
        <w:t>报至</w:t>
      </w:r>
      <w:r>
        <w:rPr>
          <w:rFonts w:hint="eastAsia" w:ascii="仿宋" w:hAnsi="仿宋" w:eastAsia="仿宋" w:cs="仿宋"/>
          <w:caps w:val="0"/>
          <w:color w:val="000000"/>
          <w:spacing w:val="0"/>
          <w:sz w:val="32"/>
          <w:szCs w:val="32"/>
          <w:shd w:val="clear" w:color="auto" w:fill="FFFFFF"/>
          <w:lang w:val="en-US" w:eastAsia="zh-CN"/>
        </w:rPr>
        <w:t>省老年人体育协会。</w:t>
      </w:r>
    </w:p>
    <w:p w14:paraId="5798B4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黑体" w:hAnsi="黑体" w:eastAsia="黑体" w:cs="黑体"/>
          <w:b w:val="0"/>
          <w:bCs w:val="0"/>
          <w:caps w:val="0"/>
          <w:color w:val="000000"/>
          <w:spacing w:val="0"/>
          <w:sz w:val="32"/>
          <w:szCs w:val="32"/>
          <w:shd w:val="clear" w:color="auto" w:fill="FFFFFF"/>
          <w:lang w:eastAsia="zh-CN"/>
        </w:rPr>
      </w:pPr>
      <w:r>
        <w:rPr>
          <w:rFonts w:hint="eastAsia" w:ascii="黑体" w:hAnsi="黑体" w:eastAsia="黑体" w:cs="黑体"/>
          <w:b w:val="0"/>
          <w:bCs w:val="0"/>
          <w:caps w:val="0"/>
          <w:color w:val="000000"/>
          <w:spacing w:val="0"/>
          <w:sz w:val="32"/>
          <w:szCs w:val="32"/>
          <w:shd w:val="clear" w:color="auto" w:fill="FFFFFF"/>
          <w:lang w:val="en-US" w:eastAsia="zh-CN"/>
        </w:rPr>
        <w:t>五</w:t>
      </w:r>
      <w:r>
        <w:rPr>
          <w:rFonts w:hint="eastAsia" w:ascii="黑体" w:hAnsi="黑体" w:eastAsia="黑体" w:cs="黑体"/>
          <w:b w:val="0"/>
          <w:bCs w:val="0"/>
          <w:caps w:val="0"/>
          <w:color w:val="000000"/>
          <w:spacing w:val="0"/>
          <w:sz w:val="32"/>
          <w:szCs w:val="32"/>
          <w:shd w:val="clear" w:color="auto" w:fill="FFFFFF"/>
          <w:lang w:eastAsia="zh-CN"/>
        </w:rPr>
        <w:t>、有关要求</w:t>
      </w:r>
    </w:p>
    <w:p w14:paraId="6ACBCF7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仿宋" w:hAnsi="仿宋" w:eastAsia="仿宋" w:cs="仿宋"/>
          <w:caps w:val="0"/>
          <w:color w:val="000000"/>
          <w:spacing w:val="0"/>
          <w:sz w:val="32"/>
          <w:szCs w:val="32"/>
          <w:shd w:val="clear" w:color="auto" w:fill="FFFFFF"/>
          <w:lang w:val="en-US" w:eastAsia="zh-CN"/>
        </w:rPr>
      </w:pPr>
      <w:r>
        <w:rPr>
          <w:rFonts w:hint="eastAsia" w:ascii="仿宋" w:hAnsi="仿宋" w:eastAsia="仿宋" w:cs="仿宋"/>
          <w:caps w:val="0"/>
          <w:color w:val="000000"/>
          <w:spacing w:val="0"/>
          <w:sz w:val="32"/>
          <w:szCs w:val="32"/>
          <w:shd w:val="clear" w:color="auto" w:fill="FFFFFF"/>
          <w:lang w:val="en-US" w:eastAsia="zh-CN"/>
        </w:rPr>
        <w:t>（一）加强组织领导。要结合当地实际，周密安排策划，组织举办形式多样、丰富多彩的太极拳有关活动。</w:t>
      </w:r>
    </w:p>
    <w:p w14:paraId="6EED62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 w:hAnsi="仿宋" w:eastAsia="仿宋" w:cs="仿宋"/>
          <w:caps w:val="0"/>
          <w:color w:val="000000"/>
          <w:spacing w:val="0"/>
          <w:sz w:val="32"/>
          <w:szCs w:val="32"/>
          <w:shd w:val="clear" w:color="auto" w:fill="FFFFFF"/>
          <w:lang w:val="en-US" w:eastAsia="zh-CN"/>
        </w:rPr>
      </w:pPr>
      <w:r>
        <w:rPr>
          <w:rFonts w:hint="default" w:ascii="仿宋" w:hAnsi="仿宋" w:eastAsia="仿宋" w:cs="仿宋"/>
          <w:caps w:val="0"/>
          <w:color w:val="000000"/>
          <w:spacing w:val="0"/>
          <w:sz w:val="32"/>
          <w:szCs w:val="32"/>
          <w:shd w:val="clear" w:color="auto" w:fill="FFFFFF"/>
          <w:lang w:val="en-US" w:eastAsia="zh-CN"/>
        </w:rPr>
        <w:t>（二）优化活动布局，突出便民实效。具备条件的单位，可紧密结合景区、商圈等</w:t>
      </w:r>
      <w:r>
        <w:rPr>
          <w:rFonts w:hint="eastAsia" w:ascii="仿宋" w:hAnsi="仿宋" w:eastAsia="仿宋" w:cs="仿宋"/>
          <w:caps w:val="0"/>
          <w:color w:val="000000"/>
          <w:spacing w:val="0"/>
          <w:sz w:val="32"/>
          <w:szCs w:val="32"/>
          <w:shd w:val="clear" w:color="auto" w:fill="FFFFFF"/>
          <w:lang w:val="en-US" w:eastAsia="zh-CN"/>
        </w:rPr>
        <w:t>人群密集场所开展</w:t>
      </w:r>
      <w:r>
        <w:rPr>
          <w:rFonts w:hint="default" w:ascii="仿宋" w:hAnsi="仿宋" w:eastAsia="仿宋" w:cs="仿宋"/>
          <w:caps w:val="0"/>
          <w:color w:val="000000"/>
          <w:spacing w:val="0"/>
          <w:sz w:val="32"/>
          <w:szCs w:val="32"/>
          <w:shd w:val="clear" w:color="auto" w:fill="FFFFFF"/>
          <w:lang w:val="en-US" w:eastAsia="zh-CN"/>
        </w:rPr>
        <w:t>活动</w:t>
      </w:r>
      <w:r>
        <w:rPr>
          <w:rFonts w:hint="eastAsia" w:ascii="仿宋" w:hAnsi="仿宋" w:eastAsia="仿宋" w:cs="仿宋"/>
          <w:caps w:val="0"/>
          <w:color w:val="000000"/>
          <w:spacing w:val="0"/>
          <w:sz w:val="32"/>
          <w:szCs w:val="32"/>
          <w:shd w:val="clear" w:color="auto" w:fill="FFFFFF"/>
          <w:lang w:val="en-US" w:eastAsia="zh-CN"/>
        </w:rPr>
        <w:t>。</w:t>
      </w:r>
    </w:p>
    <w:p w14:paraId="027B25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 w:hAnsi="仿宋" w:eastAsia="仿宋" w:cs="仿宋"/>
          <w:caps w:val="0"/>
          <w:color w:val="000000"/>
          <w:spacing w:val="0"/>
          <w:sz w:val="32"/>
          <w:szCs w:val="32"/>
          <w:shd w:val="clear" w:color="auto" w:fill="FFFFFF"/>
          <w:lang w:val="en-US" w:eastAsia="zh-CN"/>
        </w:rPr>
      </w:pPr>
      <w:r>
        <w:rPr>
          <w:rFonts w:hint="default" w:ascii="仿宋" w:hAnsi="仿宋" w:eastAsia="仿宋" w:cs="仿宋"/>
          <w:caps w:val="0"/>
          <w:color w:val="000000"/>
          <w:spacing w:val="0"/>
          <w:sz w:val="32"/>
          <w:szCs w:val="32"/>
          <w:shd w:val="clear" w:color="auto" w:fill="FFFFFF"/>
          <w:lang w:val="en-US" w:eastAsia="zh-CN"/>
        </w:rPr>
        <w:t>（三）创新宣传方式，营造浓厚氛围。各级老体组织</w:t>
      </w:r>
      <w:r>
        <w:rPr>
          <w:rFonts w:hint="eastAsia" w:ascii="仿宋" w:hAnsi="仿宋" w:eastAsia="仿宋" w:cs="仿宋"/>
          <w:caps w:val="0"/>
          <w:color w:val="000000"/>
          <w:spacing w:val="0"/>
          <w:sz w:val="32"/>
          <w:szCs w:val="32"/>
          <w:shd w:val="clear" w:color="auto" w:fill="FFFFFF"/>
          <w:lang w:val="en-US" w:eastAsia="zh-CN"/>
        </w:rPr>
        <w:t>要</w:t>
      </w:r>
      <w:r>
        <w:rPr>
          <w:rFonts w:hint="default" w:ascii="仿宋" w:hAnsi="仿宋" w:eastAsia="仿宋" w:cs="仿宋"/>
          <w:caps w:val="0"/>
          <w:color w:val="000000"/>
          <w:spacing w:val="0"/>
          <w:sz w:val="32"/>
          <w:szCs w:val="32"/>
          <w:shd w:val="clear" w:color="auto" w:fill="FFFFFF"/>
          <w:lang w:val="en-US" w:eastAsia="zh-CN"/>
        </w:rPr>
        <w:t>积极</w:t>
      </w:r>
      <w:r>
        <w:rPr>
          <w:rFonts w:hint="eastAsia" w:ascii="仿宋" w:hAnsi="仿宋" w:eastAsia="仿宋" w:cs="仿宋"/>
          <w:caps w:val="0"/>
          <w:color w:val="000000"/>
          <w:spacing w:val="0"/>
          <w:sz w:val="32"/>
          <w:szCs w:val="32"/>
          <w:shd w:val="clear" w:color="auto" w:fill="FFFFFF"/>
          <w:lang w:val="en-US" w:eastAsia="zh-CN"/>
        </w:rPr>
        <w:t>加强</w:t>
      </w:r>
      <w:r>
        <w:rPr>
          <w:rFonts w:hint="default" w:ascii="仿宋" w:hAnsi="仿宋" w:eastAsia="仿宋" w:cs="仿宋"/>
          <w:caps w:val="0"/>
          <w:color w:val="000000"/>
          <w:spacing w:val="0"/>
          <w:sz w:val="32"/>
          <w:szCs w:val="32"/>
          <w:shd w:val="clear" w:color="auto" w:fill="FFFFFF"/>
          <w:lang w:val="en-US" w:eastAsia="zh-CN"/>
        </w:rPr>
        <w:t>与当地广播、电视、报纸、网络等各类新媒体协调</w:t>
      </w:r>
      <w:r>
        <w:rPr>
          <w:rFonts w:hint="eastAsia" w:ascii="仿宋" w:hAnsi="仿宋" w:eastAsia="仿宋" w:cs="仿宋"/>
          <w:caps w:val="0"/>
          <w:color w:val="000000"/>
          <w:spacing w:val="0"/>
          <w:sz w:val="32"/>
          <w:szCs w:val="32"/>
          <w:shd w:val="clear" w:color="auto" w:fill="FFFFFF"/>
          <w:lang w:val="en-US" w:eastAsia="zh-CN"/>
        </w:rPr>
        <w:t>配合，共同宣传扩大活动的影响力。</w:t>
      </w:r>
    </w:p>
    <w:p w14:paraId="1FA5E4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仿宋" w:hAnsi="仿宋" w:eastAsia="仿宋" w:cs="仿宋"/>
          <w:caps w:val="0"/>
          <w:color w:val="000000"/>
          <w:spacing w:val="0"/>
          <w:sz w:val="32"/>
          <w:szCs w:val="32"/>
          <w:shd w:val="clear" w:color="auto" w:fill="FFFFFF"/>
          <w:lang w:val="en-US" w:eastAsia="zh-CN"/>
        </w:rPr>
      </w:pPr>
      <w:r>
        <w:rPr>
          <w:rFonts w:hint="default" w:ascii="仿宋" w:hAnsi="仿宋" w:eastAsia="仿宋" w:cs="仿宋"/>
          <w:caps w:val="0"/>
          <w:color w:val="000000"/>
          <w:spacing w:val="0"/>
          <w:sz w:val="32"/>
          <w:szCs w:val="32"/>
          <w:shd w:val="clear" w:color="auto" w:fill="FFFFFF"/>
          <w:lang w:val="en-US" w:eastAsia="zh-CN"/>
        </w:rPr>
        <w:t>（四）筑牢安全防线，确保活动有序。科学严谨制定活动安全预案以及应急预案，切实落实安全责任，确保活动安全、顺利举办。</w:t>
      </w:r>
    </w:p>
    <w:p w14:paraId="47A720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仿宋" w:hAnsi="仿宋" w:eastAsia="仿宋" w:cs="仿宋"/>
          <w:caps w:val="0"/>
          <w:color w:val="000000"/>
          <w:spacing w:val="0"/>
          <w:sz w:val="32"/>
          <w:szCs w:val="32"/>
          <w:shd w:val="clear" w:color="auto" w:fill="FFFFFF"/>
          <w:lang w:val="en-US" w:eastAsia="zh-CN"/>
        </w:rPr>
      </w:pPr>
      <w:r>
        <w:rPr>
          <w:rFonts w:hint="eastAsia" w:ascii="仿宋" w:hAnsi="仿宋" w:eastAsia="仿宋" w:cs="仿宋"/>
          <w:caps w:val="0"/>
          <w:color w:val="000000"/>
          <w:spacing w:val="0"/>
          <w:sz w:val="32"/>
          <w:szCs w:val="32"/>
          <w:shd w:val="clear" w:color="auto" w:fill="FFFFFF"/>
          <w:lang w:val="en-US" w:eastAsia="zh-CN"/>
        </w:rPr>
        <w:t>（五）根据各市上报活动的开展情况，作绩效评价，待年终总结通报。</w:t>
      </w:r>
    </w:p>
    <w:p w14:paraId="5F9FBE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Style w:val="10"/>
          <w:rFonts w:hint="eastAsia" w:ascii="黑体" w:hAnsi="黑体" w:eastAsia="黑体" w:cs="黑体"/>
          <w:b w:val="0"/>
          <w:bCs/>
          <w:caps w:val="0"/>
          <w:color w:val="000000"/>
          <w:spacing w:val="0"/>
          <w:sz w:val="32"/>
          <w:szCs w:val="32"/>
          <w:shd w:val="clear" w:color="auto" w:fill="FFFFFF"/>
        </w:rPr>
      </w:pPr>
      <w:r>
        <w:rPr>
          <w:rStyle w:val="10"/>
          <w:rFonts w:hint="eastAsia" w:ascii="黑体" w:hAnsi="黑体" w:eastAsia="黑体" w:cs="黑体"/>
          <w:b w:val="0"/>
          <w:bCs/>
          <w:caps w:val="0"/>
          <w:color w:val="000000"/>
          <w:spacing w:val="0"/>
          <w:sz w:val="32"/>
          <w:szCs w:val="32"/>
          <w:shd w:val="clear" w:color="auto" w:fill="FFFFFF"/>
          <w:lang w:val="en-US" w:eastAsia="zh-CN"/>
        </w:rPr>
        <w:t>六</w:t>
      </w:r>
      <w:r>
        <w:rPr>
          <w:rStyle w:val="10"/>
          <w:rFonts w:hint="eastAsia" w:ascii="黑体" w:hAnsi="黑体" w:eastAsia="黑体" w:cs="黑体"/>
          <w:b w:val="0"/>
          <w:bCs/>
          <w:caps w:val="0"/>
          <w:color w:val="000000"/>
          <w:spacing w:val="0"/>
          <w:sz w:val="32"/>
          <w:szCs w:val="32"/>
          <w:shd w:val="clear" w:color="auto" w:fill="FFFFFF"/>
        </w:rPr>
        <w:t>、联系方式</w:t>
      </w:r>
    </w:p>
    <w:p w14:paraId="09D068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仿宋" w:hAnsi="仿宋" w:eastAsia="仿宋" w:cs="仿宋"/>
          <w:caps w:val="0"/>
          <w:color w:val="000000"/>
          <w:spacing w:val="0"/>
          <w:sz w:val="32"/>
          <w:szCs w:val="32"/>
          <w:lang w:val="en-US" w:eastAsia="zh-CN"/>
        </w:rPr>
      </w:pPr>
      <w:r>
        <w:rPr>
          <w:rFonts w:hint="eastAsia" w:ascii="仿宋" w:hAnsi="仿宋" w:eastAsia="仿宋" w:cs="仿宋"/>
          <w:caps w:val="0"/>
          <w:color w:val="000000"/>
          <w:spacing w:val="0"/>
          <w:sz w:val="32"/>
          <w:szCs w:val="32"/>
          <w:shd w:val="clear" w:color="auto" w:fill="FFFFFF"/>
        </w:rPr>
        <w:t>　　联系人</w:t>
      </w:r>
      <w:r>
        <w:rPr>
          <w:rFonts w:hint="eastAsia" w:ascii="仿宋" w:hAnsi="仿宋" w:eastAsia="仿宋" w:cs="仿宋"/>
          <w:caps w:val="0"/>
          <w:color w:val="000000"/>
          <w:spacing w:val="0"/>
          <w:sz w:val="32"/>
          <w:szCs w:val="32"/>
          <w:shd w:val="clear" w:color="auto" w:fill="FFFFFF"/>
          <w:lang w:eastAsia="zh-CN"/>
        </w:rPr>
        <w:t>：</w:t>
      </w:r>
      <w:r>
        <w:rPr>
          <w:rFonts w:hint="eastAsia" w:ascii="仿宋" w:hAnsi="仿宋" w:eastAsia="仿宋" w:cs="仿宋"/>
          <w:caps w:val="0"/>
          <w:color w:val="000000"/>
          <w:spacing w:val="0"/>
          <w:sz w:val="32"/>
          <w:szCs w:val="32"/>
          <w:shd w:val="clear" w:color="auto" w:fill="FFFFFF"/>
          <w:lang w:val="en-US" w:eastAsia="zh-CN"/>
        </w:rPr>
        <w:t>韩  兵  杜常帅</w:t>
      </w:r>
    </w:p>
    <w:p w14:paraId="3F9467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仿宋" w:hAnsi="仿宋" w:eastAsia="仿宋" w:cs="仿宋"/>
          <w:caps w:val="0"/>
          <w:color w:val="000000"/>
          <w:spacing w:val="0"/>
          <w:sz w:val="32"/>
          <w:szCs w:val="32"/>
          <w:lang w:val="en-US" w:eastAsia="zh-CN"/>
        </w:rPr>
      </w:pPr>
      <w:r>
        <w:rPr>
          <w:rFonts w:hint="eastAsia" w:ascii="仿宋" w:hAnsi="仿宋" w:eastAsia="仿宋" w:cs="仿宋"/>
          <w:caps w:val="0"/>
          <w:color w:val="000000"/>
          <w:spacing w:val="0"/>
          <w:sz w:val="32"/>
          <w:szCs w:val="32"/>
          <w:shd w:val="clear" w:color="auto" w:fill="FFFFFF"/>
        </w:rPr>
        <w:t>　　电</w:t>
      </w:r>
      <w:r>
        <w:rPr>
          <w:rFonts w:hint="eastAsia" w:ascii="仿宋" w:hAnsi="仿宋" w:eastAsia="仿宋" w:cs="仿宋"/>
          <w:caps w:val="0"/>
          <w:color w:val="000000"/>
          <w:spacing w:val="0"/>
          <w:sz w:val="32"/>
          <w:szCs w:val="32"/>
          <w:shd w:val="clear" w:color="auto" w:fill="FFFFFF"/>
          <w:lang w:val="en-US" w:eastAsia="zh-CN"/>
        </w:rPr>
        <w:t xml:space="preserve">  </w:t>
      </w:r>
      <w:r>
        <w:rPr>
          <w:rFonts w:hint="eastAsia" w:ascii="仿宋" w:hAnsi="仿宋" w:eastAsia="仿宋" w:cs="仿宋"/>
          <w:caps w:val="0"/>
          <w:color w:val="000000"/>
          <w:spacing w:val="0"/>
          <w:sz w:val="32"/>
          <w:szCs w:val="32"/>
          <w:shd w:val="clear" w:color="auto" w:fill="FFFFFF"/>
        </w:rPr>
        <w:t>话</w:t>
      </w:r>
      <w:r>
        <w:rPr>
          <w:rFonts w:hint="eastAsia" w:ascii="仿宋" w:hAnsi="仿宋" w:eastAsia="仿宋" w:cs="仿宋"/>
          <w:caps w:val="0"/>
          <w:color w:val="000000"/>
          <w:spacing w:val="0"/>
          <w:sz w:val="32"/>
          <w:szCs w:val="32"/>
          <w:shd w:val="clear" w:color="auto" w:fill="FFFFFF"/>
          <w:lang w:eastAsia="zh-CN"/>
        </w:rPr>
        <w:t>：</w:t>
      </w:r>
      <w:r>
        <w:rPr>
          <w:rFonts w:hint="eastAsia" w:ascii="仿宋" w:hAnsi="仿宋" w:eastAsia="仿宋" w:cs="仿宋"/>
          <w:caps w:val="0"/>
          <w:color w:val="000000"/>
          <w:spacing w:val="0"/>
          <w:sz w:val="32"/>
          <w:szCs w:val="32"/>
          <w:shd w:val="clear" w:color="auto" w:fill="FFFFFF"/>
          <w:lang w:val="en-US" w:eastAsia="zh-CN"/>
        </w:rPr>
        <w:t xml:space="preserve">0531-61379231  61379221 </w:t>
      </w:r>
    </w:p>
    <w:p w14:paraId="682FC7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 w:hAnsi="仿宋" w:eastAsia="仿宋" w:cs="仿宋"/>
          <w:caps w:val="0"/>
          <w:color w:val="000000"/>
          <w:spacing w:val="0"/>
          <w:sz w:val="32"/>
          <w:szCs w:val="32"/>
          <w:shd w:val="clear" w:color="auto" w:fill="FFFFFF"/>
        </w:rPr>
      </w:pPr>
      <w:r>
        <w:rPr>
          <w:rFonts w:hint="eastAsia" w:ascii="仿宋" w:hAnsi="仿宋" w:eastAsia="仿宋" w:cs="仿宋"/>
          <w:caps w:val="0"/>
          <w:color w:val="000000"/>
          <w:spacing w:val="0"/>
          <w:sz w:val="32"/>
          <w:szCs w:val="32"/>
          <w:shd w:val="clear" w:color="auto" w:fill="FFFFFF"/>
          <w:lang w:val="en-US" w:eastAsia="zh-CN"/>
        </w:rPr>
        <w:t>邮  箱</w:t>
      </w:r>
      <w:r>
        <w:rPr>
          <w:rFonts w:hint="eastAsia" w:ascii="仿宋" w:hAnsi="仿宋" w:eastAsia="仿宋" w:cs="仿宋"/>
          <w:caps w:val="0"/>
          <w:color w:val="000000"/>
          <w:spacing w:val="0"/>
          <w:sz w:val="32"/>
          <w:szCs w:val="32"/>
          <w:shd w:val="clear" w:color="auto" w:fill="FFFFFF"/>
        </w:rPr>
        <w:t>：</w:t>
      </w:r>
      <w:r>
        <w:rPr>
          <w:rFonts w:hint="eastAsia" w:ascii="仿宋" w:hAnsi="仿宋" w:eastAsia="仿宋" w:cs="仿宋"/>
          <w:color w:val="000000"/>
          <w:spacing w:val="0"/>
          <w:position w:val="0"/>
          <w:sz w:val="32"/>
          <w:u w:val="none"/>
          <w:shd w:val="clear" w:color="auto" w:fill="auto"/>
        </w:rPr>
        <w:t>sdlntxywk</w:t>
      </w:r>
      <w:r>
        <w:rPr>
          <w:rFonts w:hint="eastAsia" w:ascii="仿宋" w:hAnsi="仿宋" w:eastAsia="仿宋" w:cs="仿宋"/>
          <w:color w:val="000000"/>
          <w:spacing w:val="0"/>
          <w:position w:val="0"/>
          <w:sz w:val="32"/>
          <w:shd w:val="clear" w:color="auto" w:fill="auto"/>
        </w:rPr>
        <w:t>@163.com</w:t>
      </w:r>
      <w:r>
        <w:rPr>
          <w:rFonts w:hint="eastAsia" w:ascii="仿宋" w:hAnsi="仿宋" w:eastAsia="仿宋" w:cs="仿宋"/>
          <w:caps w:val="0"/>
          <w:color w:val="000000"/>
          <w:spacing w:val="0"/>
          <w:sz w:val="32"/>
          <w:szCs w:val="32"/>
          <w:shd w:val="clear" w:color="auto" w:fill="FFFFFF"/>
        </w:rPr>
        <w:t>　</w:t>
      </w:r>
    </w:p>
    <w:p w14:paraId="6C4588D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bookmarkStart w:id="0" w:name="_GoBack"/>
      <w:bookmarkEnd w:id="0"/>
    </w:p>
    <w:p w14:paraId="29585D8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山东省老年人体育协会</w:t>
      </w:r>
    </w:p>
    <w:p w14:paraId="088C7D5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宋体"/>
          <w:lang w:eastAsia="zh-CN"/>
        </w:rPr>
      </w:pPr>
      <w:r>
        <w:rPr>
          <w:rFonts w:hint="eastAsia" w:ascii="仿宋" w:hAnsi="仿宋" w:eastAsia="仿宋" w:cs="仿宋"/>
          <w:sz w:val="32"/>
          <w:szCs w:val="32"/>
          <w:lang w:val="en-US" w:eastAsia="zh-CN"/>
        </w:rPr>
        <w:t xml:space="preserve">                             2025年4月17日</w:t>
      </w:r>
    </w:p>
    <w:sectPr>
      <w:footerReference r:id="rId5" w:type="default"/>
      <w:pgSz w:w="11910" w:h="16840"/>
      <w:pgMar w:top="2098" w:right="1474" w:bottom="1984" w:left="1587" w:header="0" w:footer="162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F7C86">
    <w:pPr>
      <w:pStyle w:val="4"/>
      <w:spacing w:line="14" w:lineRule="auto"/>
      <w:rPr>
        <w:sz w:val="20"/>
      </w:rPr>
    </w:pPr>
    <w:r>
      <w:rPr>
        <w:sz w:val="32"/>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A0F9BCB">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2050" o:spid="_x0000_s2050" o:spt="202" type="#_x0000_t202" style="position:absolute;left:0pt;margin-left:99.3pt;margin-top:741.65pt;height:16.05pt;width:86.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EF95F9F">
                <w:pPr>
                  <w:spacing w:before="0" w:line="321" w:lineRule="exact"/>
                  <w:ind w:right="0"/>
                  <w:jc w:val="left"/>
                  <w:rPr>
                    <w:sz w:val="2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813677F"/>
    <w:rsid w:val="0C550473"/>
    <w:rsid w:val="0CA3788C"/>
    <w:rsid w:val="0D7B1E1B"/>
    <w:rsid w:val="0E9E40E5"/>
    <w:rsid w:val="120D2CEA"/>
    <w:rsid w:val="1BB161CC"/>
    <w:rsid w:val="2A736B4F"/>
    <w:rsid w:val="350F6263"/>
    <w:rsid w:val="39CE49AE"/>
    <w:rsid w:val="3E6546B2"/>
    <w:rsid w:val="42450442"/>
    <w:rsid w:val="4D5E5F1E"/>
    <w:rsid w:val="5D5052EF"/>
    <w:rsid w:val="5F710C0B"/>
    <w:rsid w:val="605614EA"/>
    <w:rsid w:val="63740BD0"/>
    <w:rsid w:val="649053B8"/>
    <w:rsid w:val="64913655"/>
    <w:rsid w:val="6D9413E2"/>
    <w:rsid w:val="7C5756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8"/>
      <w:ind w:right="53"/>
      <w:jc w:val="center"/>
      <w:outlineLvl w:val="1"/>
    </w:pPr>
    <w:rPr>
      <w:rFonts w:ascii="宋体" w:hAnsi="宋体" w:eastAsia="宋体" w:cs="宋体"/>
      <w:b/>
      <w:bCs/>
      <w:sz w:val="44"/>
      <w:szCs w:val="44"/>
      <w:lang w:val="zh-CN" w:eastAsia="zh-CN" w:bidi="zh-CN"/>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5" textRotate="1"/>
    <customShpInfo spid="_x0000_s2050"/>
    <customShpInfo spid="_x0000_s1037"/>
    <customShpInfo spid="_x0000_s1038"/>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998</Words>
  <Characters>1076</Characters>
  <TotalTime>0</TotalTime>
  <ScaleCrop>false</ScaleCrop>
  <LinksUpToDate>false</LinksUpToDate>
  <CharactersWithSpaces>1151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2020-11-25T06:21:00Z</dcterms:created>
  <dc:creator>Administrator</dc:creator>
  <cp:lastModifiedBy> </cp:lastModifiedBy>
  <dcterms:modified xsi:type="dcterms:W3CDTF">2025-04-30T08:00:29Z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WPS 文字</vt:lpwstr>
  </property>
  <property fmtid="{D5CDD505-2E9C-101B-9397-08002B2CF9AE}" pid="4" name="LastSaved">
    <vt:filetime>2020-11-25T00:00:00Z</vt:filetime>
  </property>
  <property fmtid="{D5CDD505-2E9C-101B-9397-08002B2CF9AE}" pid="5" name="KSOProductBuildVer">
    <vt:lpwstr>2052-12.1.0.20784</vt:lpwstr>
  </property>
  <property fmtid="{D5CDD505-2E9C-101B-9397-08002B2CF9AE}" pid="6" name="ICV">
    <vt:lpwstr>0F0662806D314502980A8ADACCABC82D</vt:lpwstr>
  </property>
  <property fmtid="{D5CDD505-2E9C-101B-9397-08002B2CF9AE}" pid="7" name="KSOTemplateDocerSaveRecord">
    <vt:lpwstr>eyJoZGlkIjoiOGQ3YWEyOWI0YjYxNjk0ZDc3Njg5Mzk4MGU1MjFkMzYiLCJ1c2VySWQiOiI2MTk1MTk3MDEifQ==</vt:lpwstr>
  </property>
</Properties>
</file>