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43DF4">
      <w:pPr>
        <w:pStyle w:val="2"/>
        <w:spacing w:before="0" w:line="600" w:lineRule="exact"/>
        <w:ind w:left="0" w:right="0"/>
        <w:jc w:val="lef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附件1</w:t>
      </w:r>
    </w:p>
    <w:p w14:paraId="15817DF6">
      <w:pPr>
        <w:pStyle w:val="2"/>
        <w:spacing w:before="0" w:line="600" w:lineRule="exact"/>
        <w:ind w:left="0" w:right="0"/>
        <w:rPr>
          <w:rFonts w:hint="eastAsia"/>
          <w:b/>
        </w:rPr>
      </w:pPr>
      <w:bookmarkStart w:id="0" w:name="_GoBack"/>
      <w:r>
        <w:rPr>
          <w:rFonts w:hint="eastAsia"/>
          <w:b/>
          <w:lang w:eastAsia="zh-CN"/>
        </w:rPr>
        <w:t>“</w:t>
      </w:r>
      <w:r>
        <w:rPr>
          <w:rFonts w:hint="eastAsia"/>
          <w:b/>
          <w:lang w:val="en-US" w:eastAsia="zh-CN"/>
        </w:rPr>
        <w:t>好运山东</w:t>
      </w:r>
      <w:r>
        <w:rPr>
          <w:rFonts w:hint="eastAsia"/>
          <w:b/>
          <w:lang w:eastAsia="zh-CN"/>
        </w:rPr>
        <w:t>”2025</w:t>
      </w:r>
      <w:r>
        <w:rPr>
          <w:rFonts w:hint="eastAsia"/>
          <w:b/>
        </w:rPr>
        <w:t>年山东省老年人</w:t>
      </w:r>
    </w:p>
    <w:p w14:paraId="69F01346">
      <w:pPr>
        <w:pStyle w:val="2"/>
        <w:spacing w:before="0" w:line="600" w:lineRule="exact"/>
        <w:ind w:left="0" w:right="0"/>
        <w:rPr>
          <w:b/>
        </w:rPr>
      </w:pPr>
      <w:r>
        <w:rPr>
          <w:rFonts w:hint="eastAsia"/>
          <w:b/>
          <w:lang w:eastAsia="zh-CN"/>
        </w:rPr>
        <w:t>太极拳</w:t>
      </w:r>
      <w:r>
        <w:rPr>
          <w:rFonts w:hint="eastAsia"/>
          <w:b/>
        </w:rPr>
        <w:t>比赛规程</w:t>
      </w:r>
    </w:p>
    <w:bookmarkEnd w:id="0"/>
    <w:p w14:paraId="55E4007F">
      <w:pPr>
        <w:pStyle w:val="3"/>
        <w:spacing w:line="600" w:lineRule="exact"/>
        <w:ind w:left="0"/>
        <w:jc w:val="both"/>
        <w:rPr>
          <w:rFonts w:ascii="仿宋" w:hAnsi="仿宋" w:eastAsia="仿宋" w:cs="仿宋"/>
          <w:bCs/>
        </w:rPr>
      </w:pPr>
    </w:p>
    <w:p w14:paraId="13C0B2E6">
      <w:pPr>
        <w:pStyle w:val="3"/>
        <w:spacing w:line="600" w:lineRule="exact"/>
        <w:ind w:left="0" w:firstLine="640" w:firstLineChars="200"/>
        <w:jc w:val="both"/>
        <w:rPr>
          <w:rFonts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一、主办单位</w:t>
      </w:r>
    </w:p>
    <w:p w14:paraId="785BCAA6">
      <w:pPr>
        <w:pStyle w:val="3"/>
        <w:spacing w:line="600" w:lineRule="exact"/>
        <w:ind w:left="0" w:firstLine="640" w:firstLineChars="200"/>
        <w:jc w:val="both"/>
        <w:rPr>
          <w:rFonts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>山东省老年人体育活动管理服务中心</w:t>
      </w:r>
    </w:p>
    <w:p w14:paraId="770EA8A5">
      <w:pPr>
        <w:pStyle w:val="3"/>
        <w:spacing w:line="600" w:lineRule="exact"/>
        <w:ind w:left="0" w:firstLine="640" w:firstLineChars="200"/>
        <w:jc w:val="both"/>
        <w:rPr>
          <w:rFonts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>山东省老年人体育协会</w:t>
      </w:r>
    </w:p>
    <w:p w14:paraId="33897A67">
      <w:pPr>
        <w:pStyle w:val="3"/>
        <w:spacing w:line="600" w:lineRule="exact"/>
        <w:ind w:left="0" w:firstLine="640" w:firstLineChars="200"/>
        <w:jc w:val="both"/>
        <w:rPr>
          <w:rFonts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二、承办单位</w:t>
      </w:r>
    </w:p>
    <w:p w14:paraId="0BFC3A06">
      <w:pPr>
        <w:pStyle w:val="3"/>
        <w:spacing w:line="600" w:lineRule="exact"/>
        <w:ind w:left="0" w:firstLine="640" w:firstLineChars="200"/>
        <w:jc w:val="both"/>
        <w:rPr>
          <w:rFonts w:hint="eastAsia" w:ascii="仿宋" w:hAnsi="仿宋" w:eastAsia="仿宋" w:cs="仿宋"/>
          <w:b w:val="0"/>
          <w:bCs/>
          <w:color w:val="auto"/>
          <w:lang w:val="en-US"/>
        </w:rPr>
      </w:pPr>
      <w:r>
        <w:rPr>
          <w:rFonts w:hint="eastAsia" w:ascii="仿宋" w:hAnsi="仿宋" w:eastAsia="仿宋" w:cs="仿宋"/>
          <w:b w:val="0"/>
          <w:bCs/>
          <w:color w:val="auto"/>
          <w:lang w:val="en-US"/>
        </w:rPr>
        <w:t>潍坊市全民健身服务中心</w:t>
      </w:r>
    </w:p>
    <w:p w14:paraId="1EC04A6E">
      <w:pPr>
        <w:pStyle w:val="3"/>
        <w:spacing w:line="600" w:lineRule="exact"/>
        <w:ind w:left="0" w:firstLine="640" w:firstLineChars="200"/>
        <w:jc w:val="both"/>
        <w:rPr>
          <w:rFonts w:hint="eastAsia" w:ascii="仿宋" w:hAnsi="仿宋" w:eastAsia="仿宋" w:cs="仿宋"/>
          <w:b w:val="0"/>
          <w:bCs/>
          <w:color w:val="auto"/>
          <w:lang w:val="en-US"/>
        </w:rPr>
      </w:pPr>
      <w:r>
        <w:rPr>
          <w:rFonts w:hint="eastAsia" w:ascii="仿宋" w:hAnsi="仿宋" w:eastAsia="仿宋" w:cs="仿宋"/>
          <w:b w:val="0"/>
          <w:bCs/>
          <w:color w:val="auto"/>
          <w:lang w:val="en-US"/>
        </w:rPr>
        <w:t>潍坊市老年人体育协会</w:t>
      </w:r>
    </w:p>
    <w:p w14:paraId="29560E47">
      <w:pPr>
        <w:pStyle w:val="3"/>
        <w:spacing w:line="600" w:lineRule="exact"/>
        <w:ind w:left="0" w:firstLine="640" w:firstLineChars="200"/>
        <w:jc w:val="both"/>
        <w:rPr>
          <w:rFonts w:hint="eastAsia" w:ascii="黑体" w:hAnsi="黑体" w:eastAsia="黑体" w:cs="黑体"/>
          <w:bCs/>
          <w:lang w:eastAsia="zh-CN"/>
        </w:rPr>
      </w:pPr>
      <w:r>
        <w:rPr>
          <w:rFonts w:hint="eastAsia" w:ascii="黑体" w:hAnsi="黑体" w:eastAsia="黑体" w:cs="黑体"/>
          <w:bCs/>
          <w:lang w:eastAsia="zh-CN"/>
        </w:rPr>
        <w:t>三、协办单位</w:t>
      </w:r>
    </w:p>
    <w:p w14:paraId="41DEE0E3">
      <w:pPr>
        <w:pStyle w:val="3"/>
        <w:spacing w:line="600" w:lineRule="exact"/>
        <w:ind w:left="0" w:firstLine="640" w:firstLineChars="200"/>
        <w:jc w:val="both"/>
        <w:rPr>
          <w:rFonts w:hint="default" w:ascii="仿宋" w:hAnsi="仿宋" w:eastAsia="仿宋" w:cs="仿宋"/>
          <w:b/>
          <w:bCs w:val="0"/>
          <w:color w:val="0000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lang w:val="en-US" w:eastAsia="zh-CN"/>
        </w:rPr>
        <w:t>潍坊市奎文区体育事业发展中心</w:t>
      </w:r>
    </w:p>
    <w:p w14:paraId="7A5EB232">
      <w:pPr>
        <w:pStyle w:val="3"/>
        <w:spacing w:line="600" w:lineRule="exact"/>
        <w:ind w:left="0" w:firstLine="640" w:firstLineChars="200"/>
        <w:jc w:val="both"/>
        <w:rPr>
          <w:rFonts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  <w:lang w:eastAsia="zh-CN"/>
        </w:rPr>
        <w:t>四</w:t>
      </w:r>
      <w:r>
        <w:rPr>
          <w:rFonts w:hint="eastAsia" w:ascii="黑体" w:hAnsi="黑体" w:eastAsia="黑体" w:cs="黑体"/>
          <w:bCs/>
        </w:rPr>
        <w:t>、</w:t>
      </w:r>
      <w:r>
        <w:rPr>
          <w:rFonts w:hint="eastAsia" w:ascii="黑体" w:hAnsi="黑体" w:eastAsia="黑体" w:cs="黑体"/>
        </w:rPr>
        <w:t>比赛时间、地点</w:t>
      </w:r>
    </w:p>
    <w:p w14:paraId="463A88DA">
      <w:pPr>
        <w:autoSpaceDE/>
        <w:autoSpaceDN/>
        <w:spacing w:line="600" w:lineRule="exact"/>
        <w:ind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日在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潍坊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市举行。</w:t>
      </w:r>
    </w:p>
    <w:p w14:paraId="64B3C411">
      <w:pPr>
        <w:autoSpaceDE/>
        <w:autoSpaceDN/>
        <w:spacing w:line="640" w:lineRule="exact"/>
        <w:ind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、竞赛项目</w:t>
      </w:r>
    </w:p>
    <w:p w14:paraId="78ABC303">
      <w:pPr>
        <w:autoSpaceDE/>
        <w:autoSpaceDN/>
        <w:spacing w:line="640" w:lineRule="exact"/>
        <w:ind w:firstLine="480" w:firstLineChars="15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(一)集体项目(需配乐，所配音乐不得有歌词伴唱和说唱的曲目；自备U盘，召开联席会、技术会时交大会编排记录处)</w:t>
      </w:r>
    </w:p>
    <w:p w14:paraId="2615E5C3">
      <w:pPr>
        <w:autoSpaceDE/>
        <w:autoSpaceDN/>
        <w:spacing w:line="640" w:lineRule="exact"/>
        <w:ind w:firstLine="480" w:firstLineChars="15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1.集体拳术：</w:t>
      </w:r>
    </w:p>
    <w:p w14:paraId="673D2037">
      <w:pPr>
        <w:autoSpaceDE/>
        <w:autoSpaceDN/>
        <w:spacing w:line="640" w:lineRule="exact"/>
        <w:ind w:firstLine="480" w:firstLineChars="15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(1)各式太极拳规定套路；</w:t>
      </w:r>
    </w:p>
    <w:p w14:paraId="67E67AD0">
      <w:pPr>
        <w:autoSpaceDE/>
        <w:autoSpaceDN/>
        <w:spacing w:line="640" w:lineRule="exact"/>
        <w:ind w:firstLine="480" w:firstLineChars="15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(2)各式老年 26 式太极拳套路；</w:t>
      </w:r>
    </w:p>
    <w:p w14:paraId="515753AD">
      <w:pPr>
        <w:autoSpaceDE/>
        <w:autoSpaceDN/>
        <w:spacing w:line="640" w:lineRule="exact"/>
        <w:ind w:firstLine="480" w:firstLineChars="15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(3)各式太极拳传统套路；</w:t>
      </w:r>
    </w:p>
    <w:p w14:paraId="36136E60">
      <w:pPr>
        <w:autoSpaceDE/>
        <w:autoSpaceDN/>
        <w:spacing w:line="640" w:lineRule="exact"/>
        <w:ind w:firstLine="480" w:firstLineChars="15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2.集体器械：</w:t>
      </w:r>
    </w:p>
    <w:p w14:paraId="1F9296CD">
      <w:pPr>
        <w:autoSpaceDE/>
        <w:autoSpaceDN/>
        <w:spacing w:line="640" w:lineRule="exact"/>
        <w:ind w:firstLine="480" w:firstLineChars="15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(1)各式太极器械规定套路；</w:t>
      </w:r>
    </w:p>
    <w:p w14:paraId="19F0B4A9">
      <w:pPr>
        <w:autoSpaceDE/>
        <w:autoSpaceDN/>
        <w:spacing w:line="640" w:lineRule="exact"/>
        <w:ind w:firstLine="480" w:firstLineChars="15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(2)各式太极器械传统套路；</w:t>
      </w:r>
    </w:p>
    <w:p w14:paraId="41E6B3CB">
      <w:pPr>
        <w:autoSpaceDE/>
        <w:autoSpaceDN/>
        <w:spacing w:line="640" w:lineRule="exact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　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3.各式太极拳械混编套路。</w:t>
      </w:r>
    </w:p>
    <w:p w14:paraId="2BE40C5F">
      <w:pPr>
        <w:autoSpaceDE/>
        <w:autoSpaceDN/>
        <w:spacing w:line="640" w:lineRule="exact"/>
        <w:ind w:firstLine="480" w:firstLineChars="15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(二)个人项目(男女分组、不得配乐)</w:t>
      </w:r>
    </w:p>
    <w:p w14:paraId="2525F7DE">
      <w:pPr>
        <w:autoSpaceDE/>
        <w:autoSpaceDN/>
        <w:spacing w:line="640" w:lineRule="exact"/>
        <w:ind w:firstLine="480" w:firstLineChars="15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1.拳术类：</w:t>
      </w:r>
    </w:p>
    <w:p w14:paraId="33E5EBE5">
      <w:pPr>
        <w:autoSpaceDE/>
        <w:autoSpaceDN/>
        <w:spacing w:line="640" w:lineRule="exact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　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(1)各式太极拳规定套路；</w:t>
      </w:r>
    </w:p>
    <w:p w14:paraId="564538CD">
      <w:pPr>
        <w:autoSpaceDE/>
        <w:autoSpaceDN/>
        <w:spacing w:line="640" w:lineRule="exact"/>
        <w:ind w:firstLine="480" w:firstLineChars="15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(2)各式老年26式太极拳；</w:t>
      </w:r>
    </w:p>
    <w:p w14:paraId="591B2E5A">
      <w:pPr>
        <w:autoSpaceDE/>
        <w:autoSpaceDN/>
        <w:spacing w:line="640" w:lineRule="exact"/>
        <w:ind w:firstLine="480" w:firstLineChars="15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(3)各式传统太极拳及自编太极拳套路；</w:t>
      </w:r>
    </w:p>
    <w:p w14:paraId="7C625BF5">
      <w:pPr>
        <w:autoSpaceDE/>
        <w:autoSpaceDN/>
        <w:spacing w:line="640" w:lineRule="exact"/>
        <w:ind w:firstLine="480" w:firstLineChars="15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2.器械类：</w:t>
      </w:r>
    </w:p>
    <w:p w14:paraId="05234654">
      <w:pPr>
        <w:autoSpaceDE/>
        <w:autoSpaceDN/>
        <w:spacing w:line="640" w:lineRule="exact"/>
        <w:ind w:firstLine="480" w:firstLineChars="15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(1)42 式太极剑竞赛套路；</w:t>
      </w:r>
    </w:p>
    <w:p w14:paraId="15D5AEDB">
      <w:pPr>
        <w:autoSpaceDE/>
        <w:autoSpaceDN/>
        <w:spacing w:line="640" w:lineRule="exact"/>
        <w:ind w:firstLine="480" w:firstLineChars="15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(2)32 式太极剑规定套路；</w:t>
      </w:r>
    </w:p>
    <w:p w14:paraId="6FC59472">
      <w:pPr>
        <w:autoSpaceDE/>
        <w:autoSpaceDN/>
        <w:spacing w:line="640" w:lineRule="exact"/>
        <w:ind w:firstLine="480" w:firstLineChars="15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(3)各式传统太极剑及自编太极剑套路；</w:t>
      </w:r>
    </w:p>
    <w:p w14:paraId="6320E76B">
      <w:pPr>
        <w:autoSpaceDE/>
        <w:autoSpaceDN/>
        <w:spacing w:line="640" w:lineRule="exact"/>
        <w:ind w:firstLine="480" w:firstLineChars="15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(4)太极扇及其它各式太极器械套路；</w:t>
      </w:r>
    </w:p>
    <w:p w14:paraId="75882593">
      <w:pPr>
        <w:autoSpaceDE/>
        <w:autoSpaceDN/>
        <w:spacing w:line="64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.参加办法</w:t>
      </w:r>
      <w:r>
        <w:rPr>
          <w:rFonts w:hint="eastAsia" w:ascii="仿宋_GB2312" w:eastAsia="仿宋_GB2312"/>
          <w:sz w:val="32"/>
          <w:szCs w:val="32"/>
        </w:rPr>
        <w:t>　　</w:t>
      </w:r>
    </w:p>
    <w:p w14:paraId="224FFF69">
      <w:pPr>
        <w:autoSpaceDE/>
        <w:autoSpaceDN/>
        <w:spacing w:line="64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（一）各市、县（市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区）、大企业、省烟草、省直机关老体协老体中心（老体协）均可报名参加。</w:t>
      </w:r>
    </w:p>
    <w:p w14:paraId="30DB2A35">
      <w:pPr>
        <w:autoSpaceDE/>
        <w:autoSpaceDN/>
        <w:spacing w:line="64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每队报领队1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-2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人，教练员1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-2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人，</w:t>
      </w:r>
      <w:r>
        <w:rPr>
          <w:rFonts w:hint="eastAsia" w:ascii="仿宋" w:hAnsi="仿宋" w:eastAsia="仿宋" w:cs="仿宋"/>
          <w:color w:val="3E3E3E"/>
          <w:sz w:val="32"/>
          <w:szCs w:val="32"/>
        </w:rPr>
        <w:t>队员</w:t>
      </w:r>
      <w:r>
        <w:rPr>
          <w:rFonts w:hint="eastAsia" w:ascii="仿宋" w:hAnsi="仿宋" w:eastAsia="仿宋" w:cs="仿宋"/>
          <w:color w:val="3E3E3E"/>
          <w:sz w:val="32"/>
          <w:szCs w:val="32"/>
          <w:lang w:val="en-US" w:eastAsia="zh-CN"/>
        </w:rPr>
        <w:t>6-12</w:t>
      </w:r>
      <w:r>
        <w:rPr>
          <w:rFonts w:hint="eastAsia" w:ascii="仿宋" w:hAnsi="仿宋" w:eastAsia="仿宋" w:cs="仿宋"/>
          <w:color w:val="3E3E3E"/>
          <w:sz w:val="32"/>
          <w:szCs w:val="32"/>
        </w:rPr>
        <w:t>人（男女不限）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，符合年龄规定的领队与教练员可兼运动员，但占运动员名额。</w:t>
      </w:r>
    </w:p>
    <w:p w14:paraId="5EC03572">
      <w:pPr>
        <w:autoSpaceDE/>
        <w:autoSpaceDN/>
        <w:spacing w:line="64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每队限报集体项目2项(每项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名队员上场)，个人项目每队每项最多报4人(男、女各2人)，每人最多可报1项太极拳、1项太极器械，可兼报集体项目。</w:t>
      </w:r>
    </w:p>
    <w:p w14:paraId="3DAFBC5B">
      <w:pPr>
        <w:autoSpaceDE/>
        <w:autoSpaceDN/>
        <w:spacing w:line="64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（四）参加人员年龄为：男(5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至70岁，195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年至19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 w:cs="仿宋"/>
          <w:sz w:val="32"/>
          <w:szCs w:val="32"/>
        </w:rPr>
        <w:t>年出生)，女(5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至70岁，195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年至197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年出生)。</w:t>
      </w:r>
    </w:p>
    <w:p w14:paraId="24B0222E">
      <w:pPr>
        <w:autoSpaceDE/>
        <w:autoSpaceDN/>
        <w:spacing w:line="64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（五）运动员因伤病或其它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原因不能参赛，经大会同意准许换人，换人不换项。</w:t>
      </w:r>
    </w:p>
    <w:p w14:paraId="0749309E">
      <w:pPr>
        <w:autoSpaceDE/>
        <w:autoSpaceDN/>
        <w:spacing w:line="640" w:lineRule="exact"/>
        <w:ind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（六）参赛运动员须经常参加体育活动，以本人自愿、亲属支持为原则，须经县级以上医院检查适合此项运动者。应购买人身意外伤害保险，突发急性病身故保险、附加意外医疗等保险。</w:t>
      </w:r>
    </w:p>
    <w:p w14:paraId="4DA7B516">
      <w:pPr>
        <w:autoSpaceDE/>
        <w:autoSpaceDN/>
        <w:spacing w:line="64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（七）对在报名或参加比赛中违反资格规定者，一经查实，将取消参赛资格和获奖奖项。</w:t>
      </w:r>
    </w:p>
    <w:p w14:paraId="28B5EAC6">
      <w:pPr>
        <w:autoSpaceDE/>
        <w:autoSpaceDN/>
        <w:spacing w:line="640" w:lineRule="exact"/>
        <w:ind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、竞赛办法</w:t>
      </w:r>
    </w:p>
    <w:p w14:paraId="5038ACC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(一)采用中国武术协会印制的《传统武术竞赛规则》(2012)及相关补充规定；</w:t>
      </w:r>
    </w:p>
    <w:p w14:paraId="3E9020F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(二)规定项目中陈式、杨式、吴式、武式、孙式、42 式太极拳和 42式太极剑分别采用原国家体委武术研究院编印的《太极拳竞赛套路》、《42式太极拳竞赛套路》、1996年编印的《武式太极拳竞赛套路》、1991年编印的《太极剑竞赛套路》，以及中国老体协太极拳专委会认定推广的《老年26式陈式太极拳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085496F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(三)项目时间：</w:t>
      </w:r>
    </w:p>
    <w:p w14:paraId="5181878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1.太极拳完成套路时间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3-4</w:t>
      </w:r>
      <w:r>
        <w:rPr>
          <w:rFonts w:hint="eastAsia" w:ascii="仿宋" w:hAnsi="仿宋" w:eastAsia="仿宋" w:cs="仿宋"/>
          <w:sz w:val="32"/>
          <w:szCs w:val="32"/>
        </w:rPr>
        <w:t>分钟。演练至3分钟时，裁判长鸣哨提示；</w:t>
      </w:r>
    </w:p>
    <w:p w14:paraId="0B675F0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2.太极器械完成套路时间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2-3</w:t>
      </w:r>
      <w:r>
        <w:rPr>
          <w:rFonts w:hint="eastAsia" w:ascii="仿宋" w:hAnsi="仿宋" w:eastAsia="仿宋" w:cs="仿宋"/>
          <w:sz w:val="32"/>
          <w:szCs w:val="32"/>
        </w:rPr>
        <w:t>分钟。演练至2分钟时，裁判长鸣哨提示；</w:t>
      </w:r>
    </w:p>
    <w:p w14:paraId="6A5208F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3.规定项目必须按照规定套路编排顺序演练，不得增减和改变动作，裁判长鸣哨后剩余套路未完成不予扣分；</w:t>
      </w:r>
    </w:p>
    <w:p w14:paraId="6CA0153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4.集体项目时间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3-4</w:t>
      </w:r>
      <w:r>
        <w:rPr>
          <w:rFonts w:hint="eastAsia" w:ascii="仿宋" w:hAnsi="仿宋" w:eastAsia="仿宋" w:cs="仿宋"/>
          <w:sz w:val="32"/>
          <w:szCs w:val="32"/>
        </w:rPr>
        <w:t>分钟，须配乐(自备U盘)，音乐伴奏中不能出现说唱词等内容，若出现说唱词裁判长总扣0.1 分；未配乐者裁判长总扣0.1分。比赛中，由本队队员举手示意后开始播放音乐；</w:t>
      </w:r>
    </w:p>
    <w:p w14:paraId="49F094F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(四)集体项目必须着装统一；可着民族服装参赛；</w:t>
      </w:r>
    </w:p>
    <w:p w14:paraId="60728953">
      <w:pPr>
        <w:ind w:firstLine="60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(五)竞赛项目顺序，由编排组根据竞赛时间提前编排，报竞委会审定；运动员(队)出场顺序，由编排记录组根据规则抽签决定。凡报名后因特殊情况确需更换人员</w:t>
      </w:r>
      <w:r>
        <w:rPr>
          <w:rFonts w:hint="eastAsia" w:ascii="仿宋" w:hAnsi="仿宋" w:eastAsia="仿宋" w:cs="仿宋"/>
          <w:sz w:val="32"/>
          <w:szCs w:val="32"/>
        </w:rPr>
        <w:t>和项目，均以文字说明报竞委会，出场顺序直接安排在相关项目组别的最后一名上场；个人项目报名人数不足5人时并入其它项目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D5D0397">
      <w:pPr>
        <w:spacing w:line="600" w:lineRule="exact"/>
        <w:ind w:firstLine="640" w:firstLineChars="200"/>
        <w:rPr>
          <w:rStyle w:val="6"/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Style w:val="6"/>
          <w:rFonts w:hint="eastAsia" w:ascii="黑体" w:hAnsi="黑体" w:eastAsia="黑体" w:cs="黑体"/>
          <w:bCs/>
          <w:color w:val="000000"/>
          <w:sz w:val="32"/>
          <w:szCs w:val="32"/>
        </w:rPr>
        <w:t>八</w:t>
      </w:r>
      <w:r>
        <w:rPr>
          <w:rStyle w:val="6"/>
          <w:rFonts w:ascii="黑体" w:hAnsi="黑体" w:eastAsia="黑体" w:cs="黑体"/>
          <w:bCs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仲裁和裁判</w:t>
      </w:r>
    </w:p>
    <w:p w14:paraId="0E4ACD4E">
      <w:pPr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（一）大会设仲裁委员会，组成人员由主办单位选派。</w:t>
      </w:r>
    </w:p>
    <w:p w14:paraId="3D043E77">
      <w:pPr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（二）裁判长、副裁判长和裁判员由主办单位选派，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辅助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裁判员由承办单位选聘。</w:t>
      </w:r>
    </w:p>
    <w:p w14:paraId="73FD0528"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Cs/>
          <w:sz w:val="32"/>
          <w:szCs w:val="32"/>
        </w:rPr>
        <w:t>、录取和奖励</w:t>
      </w:r>
    </w:p>
    <w:p w14:paraId="4038CA2F">
      <w:pPr>
        <w:spacing w:line="6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（一）集体项目设优胜奖、优秀奖，按参加队数的60%、40%比例颁发奖牌。个人项目颁发证书。</w:t>
      </w:r>
    </w:p>
    <w:p w14:paraId="3052519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择优选拔队伍（员）代表山东参加2026年第五届全国老健会，视具体情况而定。</w:t>
      </w:r>
    </w:p>
    <w:p w14:paraId="06F2FCA4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）设体育道德风尚奖，颁发给服从大会统一领导、遵守纪律、恪守职业道德、团结友爱、互相帮助的代表队。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 w14:paraId="28CDE8D1">
      <w:pPr>
        <w:spacing w:line="60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bCs/>
          <w:sz w:val="32"/>
          <w:szCs w:val="32"/>
        </w:rPr>
        <w:t>、经费</w:t>
      </w:r>
    </w:p>
    <w:p w14:paraId="77712DDC">
      <w:pPr>
        <w:spacing w:line="60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（一）各代表队差旅费自理，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食宿费每人每天交200元，</w:t>
      </w:r>
      <w:r>
        <w:rPr>
          <w:rFonts w:hint="eastAsia" w:ascii="仿宋" w:hAnsi="仿宋" w:eastAsia="仿宋" w:cs="仿宋"/>
          <w:sz w:val="32"/>
          <w:szCs w:val="32"/>
        </w:rPr>
        <w:t>不足部分由大会承担。</w:t>
      </w:r>
    </w:p>
    <w:p w14:paraId="1B843299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（二）提前报到、推迟离会或超编人员所发生的费用自理。</w:t>
      </w:r>
    </w:p>
    <w:p w14:paraId="49897062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、报名与报到</w:t>
      </w:r>
    </w:p>
    <w:p w14:paraId="1E31A8A7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（一）报名</w:t>
      </w:r>
    </w:p>
    <w:p w14:paraId="018FAAD2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请各单位于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日前将加盖公章的报名表发送电子邮件至</w:t>
      </w:r>
      <w:r>
        <w:rPr>
          <w:rFonts w:hint="eastAsia" w:ascii="仿宋" w:hAnsi="仿宋" w:eastAsia="仿宋"/>
          <w:sz w:val="32"/>
        </w:rPr>
        <w:t>省老年人体育活动管理服务中心和</w:t>
      </w:r>
      <w:r>
        <w:rPr>
          <w:rFonts w:hint="eastAsia" w:ascii="仿宋" w:hAnsi="仿宋" w:eastAsia="仿宋"/>
          <w:sz w:val="32"/>
          <w:lang w:val="en-US" w:eastAsia="zh-CN"/>
        </w:rPr>
        <w:t>潍坊</w:t>
      </w:r>
      <w:r>
        <w:rPr>
          <w:rFonts w:hint="eastAsia" w:ascii="仿宋" w:hAnsi="仿宋" w:eastAsia="仿宋"/>
          <w:sz w:val="32"/>
        </w:rPr>
        <w:t>市</w:t>
      </w:r>
      <w:r>
        <w:rPr>
          <w:rFonts w:hint="eastAsia" w:ascii="仿宋" w:hAnsi="仿宋" w:eastAsia="仿宋"/>
          <w:sz w:val="32"/>
          <w:szCs w:val="32"/>
        </w:rPr>
        <w:t>老年人体育协会。</w:t>
      </w:r>
    </w:p>
    <w:p w14:paraId="414FE361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省老年人体育活动管理服务中心</w:t>
      </w:r>
    </w:p>
    <w:p w14:paraId="6F24573E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联系人：杜常帅</w:t>
      </w:r>
    </w:p>
    <w:p w14:paraId="529BD13B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  话：0531-61379221</w:t>
      </w:r>
    </w:p>
    <w:p w14:paraId="4CCD5F09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  箱：sdlntxywk@163.com</w:t>
      </w:r>
    </w:p>
    <w:p w14:paraId="7AE55DD1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潍坊市老年人体育协会</w:t>
      </w:r>
    </w:p>
    <w:p w14:paraId="132936D9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于海红    </w:t>
      </w:r>
    </w:p>
    <w:p w14:paraId="1F42EFA5">
      <w:pPr>
        <w:spacing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电话：13563610807 </w:t>
      </w:r>
    </w:p>
    <w:p w14:paraId="41705CD7">
      <w:pPr>
        <w:spacing w:line="600" w:lineRule="exact"/>
        <w:ind w:firstLine="640" w:firstLineChars="200"/>
        <w:rPr>
          <w:rFonts w:hint="default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邮 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wflntx@126.c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en-US" w:eastAsia="zh-CN"/>
        </w:rPr>
        <w:t>om</w:t>
      </w:r>
    </w:p>
    <w:p w14:paraId="4F967867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（二）报到</w:t>
      </w:r>
    </w:p>
    <w:p w14:paraId="32D716E3">
      <w:pPr>
        <w:spacing w:line="600" w:lineRule="exact"/>
        <w:ind w:firstLine="640" w:firstLineChars="200"/>
        <w:rPr>
          <w:rStyle w:val="6"/>
          <w:rFonts w:hint="eastAsia" w:ascii="仿宋" w:hAnsi="仿宋" w:eastAsia="仿宋" w:cs="仿宋"/>
          <w:bCs/>
          <w:kern w:val="1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1、请各代表队于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18:00前到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潍坊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第一招待所</w:t>
      </w:r>
      <w:r>
        <w:rPr>
          <w:rFonts w:hint="eastAsia" w:ascii="仿宋" w:hAnsi="仿宋" w:eastAsia="仿宋" w:cs="Times New Roman"/>
          <w:sz w:val="32"/>
          <w:szCs w:val="32"/>
        </w:rPr>
        <w:t>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潍坊市奎文区胜利东街379号</w:t>
      </w:r>
      <w:r>
        <w:rPr>
          <w:rFonts w:hint="eastAsia" w:ascii="仿宋" w:hAnsi="仿宋" w:eastAsia="仿宋" w:cs="Times New Roman"/>
          <w:sz w:val="32"/>
          <w:szCs w:val="32"/>
        </w:rPr>
        <w:t>）贵宾楼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报到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日早餐后离会。</w:t>
      </w:r>
    </w:p>
    <w:p w14:paraId="562009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hint="eastAsia"/>
        </w:rPr>
      </w:pPr>
      <w:r>
        <w:rPr>
          <w:rStyle w:val="6"/>
          <w:rFonts w:hint="eastAsia" w:ascii="仿宋" w:hAnsi="仿宋" w:eastAsia="仿宋" w:cstheme="minorBidi"/>
          <w:sz w:val="32"/>
          <w:szCs w:val="32"/>
          <w:lang w:val="en-US" w:eastAsia="zh-CN"/>
        </w:rPr>
        <w:t>酒店联系人：王丽贞，电话：18853661377</w:t>
      </w:r>
      <w:r>
        <w:rPr>
          <w:rStyle w:val="6"/>
          <w:rFonts w:hint="eastAsia" w:ascii="仿宋" w:hAnsi="仿宋" w:eastAsia="仿宋" w:cstheme="minorBidi"/>
          <w:sz w:val="32"/>
          <w:szCs w:val="32"/>
          <w:lang w:eastAsia="zh-CN"/>
        </w:rPr>
        <w:t>。</w:t>
      </w:r>
    </w:p>
    <w:p w14:paraId="0AF4FA5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Style w:val="6"/>
          <w:rFonts w:hint="default" w:ascii="仿宋" w:hAnsi="仿宋" w:eastAsia="仿宋" w:cstheme="minorBidi"/>
          <w:sz w:val="32"/>
          <w:szCs w:val="32"/>
          <w:lang w:val="en-US" w:eastAsia="zh-CN"/>
        </w:rPr>
      </w:pPr>
      <w:r>
        <w:rPr>
          <w:rFonts w:hint="default" w:ascii="仿宋" w:hAnsi="仿宋" w:eastAsia="仿宋" w:cstheme="minorBidi"/>
          <w:kern w:val="2"/>
          <w:sz w:val="32"/>
          <w:szCs w:val="32"/>
          <w:lang w:val="en-US" w:eastAsia="zh-CN" w:bidi="ar-SA"/>
        </w:rPr>
        <w:t>2、</w:t>
      </w:r>
      <w:r>
        <w:rPr>
          <w:rStyle w:val="6"/>
          <w:rFonts w:hint="eastAsia" w:ascii="仿宋" w:hAnsi="仿宋" w:eastAsia="仿宋" w:cstheme="minorBidi"/>
          <w:sz w:val="32"/>
          <w:szCs w:val="32"/>
          <w:lang w:val="zh-CN" w:eastAsia="zh-CN"/>
        </w:rPr>
        <w:t>交通路线：</w:t>
      </w:r>
      <w:r>
        <w:rPr>
          <w:rStyle w:val="6"/>
          <w:rFonts w:hint="eastAsia" w:ascii="仿宋" w:hAnsi="仿宋" w:eastAsia="仿宋" w:cstheme="minorBidi"/>
          <w:sz w:val="32"/>
          <w:szCs w:val="32"/>
          <w:lang w:val="en-US" w:eastAsia="zh-CN"/>
        </w:rPr>
        <w:t>从潍坊火车站乘坐68路、20路、18路、5路公交车到“胜利街潍州路路口东站”下车，路北即到，出租车3公里左右；从潍坊北站下车，乘坐出租车16公里27分钟左右到，乘坐公交车106路公交车到“东门站”下车，步行900米到达酒店。</w:t>
      </w:r>
    </w:p>
    <w:p w14:paraId="511B80F3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报到时须向大会组委会提供第二代身份证原件、保单原件、体检合格报告、队员本人和直系亲属签名的《自愿参加责任书》进行审核。未能提供上述材料者，不允许参加比赛，如在比赛中出现意外情况，组委会不承担任何责任。</w:t>
      </w:r>
    </w:p>
    <w:p w14:paraId="5161052F">
      <w:pPr>
        <w:spacing w:line="60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十二、大会在场地和驻地配备医生</w:t>
      </w:r>
    </w:p>
    <w:p w14:paraId="725FED2A">
      <w:pPr>
        <w:spacing w:line="60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十三、未尽事宜,另行通知</w:t>
      </w:r>
    </w:p>
    <w:p w14:paraId="65C5D3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505F9"/>
    <w:rsid w:val="41E5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before="1"/>
      <w:ind w:left="698" w:right="718"/>
      <w:jc w:val="center"/>
      <w:outlineLvl w:val="0"/>
    </w:pPr>
    <w:rPr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398"/>
    </w:pPr>
    <w:rPr>
      <w:sz w:val="32"/>
      <w:szCs w:val="32"/>
    </w:rPr>
  </w:style>
  <w:style w:type="character" w:customStyle="1" w:styleId="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2025-04-14T06:57:00Z</dcterms:created>
  <dc:creator> </dc:creator>
  <cp:lastModifiedBy> </cp:lastModifiedBy>
  <dcterms:modified xsi:type="dcterms:W3CDTF">2025-04-14T06:57:46Z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6B9323C1E16F46F49318A4C0E09CC6ED_11</vt:lpwstr>
  </property>
  <property fmtid="{D5CDD505-2E9C-101B-9397-08002B2CF9AE}" pid="4" name="KSOTemplateDocerSaveRecord">
    <vt:lpwstr>eyJoZGlkIjoiOGQ3YWEyOWI0YjYxNjk0ZDc3Njg5Mzk4MGU1MjFkMzYiLCJ1c2VySWQiOiI2MTk1MTk3MDEifQ==</vt:lpwstr>
  </property>
</Properties>
</file>