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val="en-US" w:eastAsia="zh-CN"/>
        </w:rPr>
        <w:t>2023年“九九重阳”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  <w:t>山东省老年人台球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  <w:t>比赛规程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山东省老年人体育活动管理服务中心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山东省老年人体育协会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山东省老年人体育协会台球专委会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三、竞赛时间和地点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10月29日至11月1日在省老干部活动中心举办</w:t>
      </w:r>
    </w:p>
    <w:p>
      <w:pPr>
        <w:widowControl/>
        <w:spacing w:line="640" w:lineRule="exact"/>
        <w:ind w:firstLine="838" w:firstLineChars="26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四、竞赛项目</w:t>
      </w:r>
    </w:p>
    <w:p>
      <w:pPr>
        <w:widowControl/>
        <w:spacing w:line="640" w:lineRule="exact"/>
        <w:ind w:firstLine="838" w:firstLineChars="26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斯诺克</w:t>
      </w:r>
    </w:p>
    <w:p>
      <w:pPr>
        <w:widowControl/>
        <w:spacing w:line="640" w:lineRule="exact"/>
        <w:ind w:firstLine="838" w:firstLineChars="26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团体赛</w:t>
      </w:r>
    </w:p>
    <w:p>
      <w:pPr>
        <w:widowControl/>
        <w:spacing w:line="640" w:lineRule="exact"/>
        <w:ind w:firstLine="838" w:firstLineChars="26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男子个人赛</w:t>
      </w:r>
    </w:p>
    <w:p>
      <w:pPr>
        <w:widowControl/>
        <w:spacing w:line="640" w:lineRule="exact"/>
        <w:ind w:firstLine="838" w:firstLineChars="26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女子个人赛。</w:t>
      </w:r>
    </w:p>
    <w:p>
      <w:pPr>
        <w:widowControl/>
        <w:spacing w:line="640" w:lineRule="exact"/>
        <w:ind w:firstLine="838" w:firstLineChars="26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中式台球</w:t>
      </w:r>
    </w:p>
    <w:p>
      <w:pPr>
        <w:widowControl/>
        <w:spacing w:line="640" w:lineRule="exact"/>
        <w:ind w:firstLine="838" w:firstLineChars="26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团体赛</w:t>
      </w:r>
    </w:p>
    <w:p>
      <w:pPr>
        <w:widowControl/>
        <w:spacing w:line="640" w:lineRule="exact"/>
        <w:ind w:firstLine="838" w:firstLineChars="26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男子个人赛</w:t>
      </w:r>
    </w:p>
    <w:p>
      <w:pPr>
        <w:widowControl/>
        <w:spacing w:line="640" w:lineRule="exact"/>
        <w:ind w:firstLine="838" w:firstLineChars="26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女子个人赛</w:t>
      </w:r>
    </w:p>
    <w:p>
      <w:pPr>
        <w:widowControl/>
        <w:spacing w:line="640" w:lineRule="exact"/>
        <w:ind w:firstLine="838" w:firstLineChars="262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五、参赛单位</w:t>
      </w:r>
    </w:p>
    <w:p>
      <w:pPr>
        <w:widowControl/>
        <w:spacing w:line="640" w:lineRule="exact"/>
        <w:ind w:firstLine="838" w:firstLineChars="26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各市老体协、老体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（群体）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中心，大企业、省烟草、省直机关老体协。</w:t>
      </w:r>
    </w:p>
    <w:p>
      <w:pPr>
        <w:widowControl/>
        <w:spacing w:line="64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六、参加办法</w:t>
      </w:r>
    </w:p>
    <w:p>
      <w:pPr>
        <w:widowControl/>
        <w:spacing w:line="640" w:lineRule="exact"/>
        <w:ind w:firstLine="838" w:firstLineChars="26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(一)每单位可报领队1人，教练员1人，运动员6人。其中，斯诺克：</w:t>
      </w:r>
      <w:r>
        <w:rPr>
          <w:rFonts w:hint="eastAsia" w:ascii="仿宋" w:hAnsi="仿宋" w:eastAsia="仿宋" w:cs="仿宋"/>
          <w:spacing w:val="-15"/>
          <w:w w:val="98"/>
          <w:sz w:val="32"/>
          <w:szCs w:val="32"/>
        </w:rPr>
        <w:t>男子2人，女子1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。中式八球：男子2人，女子1人。</w:t>
      </w:r>
    </w:p>
    <w:p>
      <w:pPr>
        <w:pStyle w:val="5"/>
        <w:ind w:firstLine="640"/>
      </w:pPr>
      <w:r>
        <w:rPr>
          <w:rFonts w:hint="eastAsia" w:ascii="仿宋_GB2312" w:hAnsi="仿宋_GB2312" w:cs="仿宋_GB2312"/>
          <w:kern w:val="0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参加人员年龄为：男(58至7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岁，195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年至1965年出生)，女(53至7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岁，195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年至1970年出生)。</w:t>
      </w:r>
      <w:r>
        <w:rPr>
          <w:rFonts w:hint="eastAsia"/>
        </w:rPr>
        <w:t xml:space="preserve">      </w:t>
      </w:r>
    </w:p>
    <w:p>
      <w:pPr>
        <w:tabs>
          <w:tab w:val="left" w:pos="7310"/>
        </w:tabs>
        <w:spacing w:line="64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  <w:r>
        <w:rPr>
          <w:rFonts w:ascii="仿宋_GB2312" w:hAnsi="宋体" w:eastAsia="仿宋_GB2312"/>
          <w:color w:val="000000"/>
          <w:sz w:val="32"/>
          <w:szCs w:val="32"/>
        </w:rPr>
        <w:t>运动员因伤病或其它原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因</w:t>
      </w:r>
      <w:r>
        <w:rPr>
          <w:rFonts w:ascii="仿宋_GB2312" w:hAnsi="宋体" w:eastAsia="仿宋_GB2312"/>
          <w:color w:val="000000"/>
          <w:sz w:val="32"/>
          <w:szCs w:val="32"/>
        </w:rPr>
        <w:t>不能参赛，经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大会</w:t>
      </w:r>
      <w:r>
        <w:rPr>
          <w:rFonts w:ascii="仿宋_GB2312" w:hAnsi="宋体" w:eastAsia="仿宋_GB2312"/>
          <w:color w:val="000000"/>
          <w:sz w:val="32"/>
          <w:szCs w:val="32"/>
        </w:rPr>
        <w:t>同意准许换人，换人不换项。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）参赛运动员须经常参加体育活动，以本人自愿、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直系</w:t>
      </w:r>
      <w:r>
        <w:rPr>
          <w:rFonts w:hint="eastAsia" w:ascii="仿宋" w:hAnsi="仿宋" w:eastAsia="仿宋" w:cs="仿宋"/>
          <w:sz w:val="32"/>
          <w:szCs w:val="32"/>
        </w:rPr>
        <w:t>亲属支持为原则。购买人身意外伤害保险，突发急性病身故保险、附加意外医疗等保险。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对在报名或参加比赛中违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</w:t>
      </w:r>
      <w:r>
        <w:rPr>
          <w:rFonts w:hint="eastAsia" w:ascii="仿宋" w:hAnsi="仿宋" w:eastAsia="仿宋" w:cs="仿宋"/>
          <w:sz w:val="32"/>
          <w:szCs w:val="32"/>
        </w:rPr>
        <w:t>资格规定者，一经查实，将取消参赛资格和获奖奖项。</w:t>
      </w:r>
    </w:p>
    <w:p>
      <w:pPr>
        <w:widowControl/>
        <w:spacing w:line="64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七、竞赛办法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（一）斯诺克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1、采用中国台球协会审定的2010版《台球规则》。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2、比赛采用一局定胜负，限时50分钟。到时运动员得分多者胜，如得分相同为平局。弃权者判负。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3、比赛分为三个阶段。第一阶段小组循环赛，第二阶段淘汰赛，第三阶段排名赛。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4、第一阶段小组循环赛。全部参赛选手按抽签分组。根据各项目组报名人数编排成4、8或16个比赛小组，最多取前16名进入第二阶段淘汰赛。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在小组赛中，胜一局得2分，平一局各得1分，负一局得0分，积分多者列前；如二者积分相等，则按两者比赛胜者列前；如三者以上积分相同，且胜负关系依次关联，则净胜分多者列前，若再相同，则加赛定位球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6、第二阶段淘汰赛设8个组，原各小组第一名优先抽签确定位置，其他选手再抽签确定对手，同组回避。淘汰赛各组优胜者进入第三阶段排名赛。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7、定位球规则：运动员在发球区内自由选择击球位置，按照7、6、5、4、3、2分球顺序，每一轮运动员分别击球，在某一轮中唯一进球者胜。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8、第三阶段排名赛。淘汰赛产生的前八名选手按照对阵表进行排名赛，每轮胜者递进，直至决出冠亚军。每轮负者对负者比赛，直至决出3至8名。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9、团体赛：以每队三名队员在小组循环中的名次分值之和排定。积分多者列前，积分相等名次并列。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（二）中式八球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1、采用中国台球协会审定的2010版《台球规则》。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2、比赛采用三局两胜制，限时50分钟。如果比赛时间到本局没有结朿，争黑8决胜负，如果比赛时间到胜局相同，打点球决胜负，每人一杆，直至决出胜负为止。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3、比赛分为三个阶段。第一阶段小组循环赛，第二阶段淘汰赛，第三阶段排名赛。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4、第一阶段小组循环赛。最多取前16名进入第二阶段淘汰赛。全部参赛选手按抽签分组，根据各项目组报名人数编排成4、8或16个比赛小组。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在小组赛中，胜一局得2分，平一局各得1分，负一局得0分，积分多者列前；如二者积分相等，则按两者比赛胜者列前；如三者以上积分相同，且胜负关系依次关联，则净胜分多者列前，若再相同，则加赛定位球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6、第二阶段淘汰赛设8个组。淘汰赛各组优胜者进入第三阶段排名赛。原各小组第一名优先抽签确定位置，其他选手再抽签确定对手，同组回避。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7、第三阶段排名赛。淘汰赛产生的前八名选手按照对阵表进行排名赛，每轮胜者递进，直至决出冠亚军。每轮负者对负者比赛，直至决出3至8名。</w:t>
      </w:r>
    </w:p>
    <w:p>
      <w:pPr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9、团体赛：以每队三名队员在小组循环中的名次分值之和排定。积分多者列前，积分相等名次并列。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textAlignment w:val="baseline"/>
        <w:rPr>
          <w:rStyle w:val="6"/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Cs/>
          <w:color w:val="000000"/>
          <w:sz w:val="32"/>
          <w:szCs w:val="32"/>
        </w:rPr>
        <w:t>八</w:t>
      </w:r>
      <w:r>
        <w:rPr>
          <w:rStyle w:val="6"/>
          <w:rFonts w:ascii="黑体" w:hAnsi="黑体" w:eastAsia="黑体" w:cs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仲裁和裁判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（一）大会设仲裁委员会，组成人员由主办单位选派。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</w:t>
      </w:r>
      <w:r>
        <w:rPr>
          <w:rFonts w:ascii="仿宋_GB2312" w:hAnsi="宋体" w:eastAsia="仿宋_GB2312"/>
          <w:color w:val="000000"/>
          <w:sz w:val="32"/>
          <w:szCs w:val="32"/>
        </w:rPr>
        <w:t>裁判长、副裁判长和部分裁判员由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主办单位</w:t>
      </w:r>
      <w:r>
        <w:rPr>
          <w:rFonts w:ascii="仿宋_GB2312" w:hAnsi="宋体" w:eastAsia="仿宋_GB2312"/>
          <w:color w:val="000000"/>
          <w:sz w:val="32"/>
          <w:szCs w:val="32"/>
        </w:rPr>
        <w:t>选派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</w:p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裁判员不足部分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由</w:t>
      </w:r>
      <w:r>
        <w:rPr>
          <w:rFonts w:ascii="仿宋_GB2312" w:hAnsi="宋体" w:eastAsia="仿宋_GB2312"/>
          <w:color w:val="000000"/>
          <w:sz w:val="32"/>
          <w:szCs w:val="32"/>
        </w:rPr>
        <w:t>承办单位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选聘。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九、录取与奖励</w:t>
      </w:r>
    </w:p>
    <w:p>
      <w:pPr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团体赛、单打比赛</w:t>
      </w:r>
      <w:r>
        <w:rPr>
          <w:rFonts w:hint="eastAsia" w:ascii="仿宋_GB2312" w:eastAsia="仿宋_GB2312"/>
          <w:color w:val="auto"/>
          <w:sz w:val="32"/>
          <w:szCs w:val="32"/>
        </w:rPr>
        <w:t>设优胜、优秀奖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按参加队数、人数的60%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40%比例颁发奖牌。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单打比赛前八名颁发证书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（二）团体比赛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设体育道德风尚奖, 颁发给</w:t>
      </w:r>
      <w:r>
        <w:rPr>
          <w:rFonts w:hint="eastAsia" w:ascii="仿宋_GB2312" w:eastAsia="仿宋_GB2312"/>
          <w:color w:val="auto"/>
          <w:sz w:val="32"/>
          <w:szCs w:val="32"/>
        </w:rPr>
        <w:t>贯彻大会宗旨、遵守大会规定、在交流活动中展示出良好道德风尚的代表队。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(一)各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队差旅费自理，食宿费每人每天交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元，不足部分由大会承担。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（二）提前报到、推迟离会或超编人员所发生的费用自理。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、报名与报到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报名：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请各单位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日前将加盖公章的报名表发电子邮件至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省老年人体育活动管理服务中心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联系人：杜常帅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话：0531-61379221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箱：sdlntxywk@163.com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（二）报到：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1、请各代表队于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午饭后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报到，1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9:30在颐心苑430会议室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召开领队教练员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会议，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日早餐后离会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/>
        <w:jc w:val="both"/>
        <w:textAlignment w:val="auto"/>
        <w:outlineLvl w:val="9"/>
        <w:rPr>
          <w:rStyle w:val="6"/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报到地点：</w:t>
      </w:r>
      <w:r>
        <w:rPr>
          <w:rStyle w:val="6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济南璞秀居唯美酒店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地址：马鞍山路13-1号，省体育局西王大球馆南门（颐心园西侧），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酒店联系人：沈乃宝，电话：18753108551。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2、报到时须向大会组委会提供第二代身份证原件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保单原件、队员本人和直系亲属签名的《自愿参加责任书》进行审核。未能提供上述材料者，不允许参加比赛，如在比赛中出现意外情况，组委会不承担任何责任。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十三、大会在场地和驻地配备医生。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十四、未尽事宜,另行通知。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45F517AA"/>
    <w:rsid w:val="45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customStyle="1" w:styleId="5">
    <w:name w:val="Body Text 2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2023-10-12T00:43:00Z</dcterms:created>
  <dc:creator>lenovo</dc:creator>
  <cp:lastModifiedBy>lenovo</cp:lastModifiedBy>
  <dcterms:modified xsi:type="dcterms:W3CDTF">2023-10-12T00:44:05Z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FDDC7608D8FC4E68A1DF0B637B8BFD0D_11</vt:lpwstr>
  </property>
</Properties>
</file>