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jc w:val="both"/>
        <w:rPr>
          <w:rFonts w:hint="eastAsia" w:ascii="仿宋" w:hAnsi="仿宋" w:eastAsia="仿宋" w:cs="仿宋"/>
          <w:sz w:val="32"/>
          <w:szCs w:val="32"/>
        </w:rPr>
      </w:pPr>
      <w:r>
        <w:rPr>
          <w:rFonts w:hint="eastAsia" w:ascii="仿宋" w:hAnsi="仿宋" w:eastAsia="仿宋" w:cs="仿宋"/>
          <w:sz w:val="32"/>
          <w:szCs w:val="32"/>
        </w:rPr>
        <w:t>附件1：</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1325" w:firstLineChars="300"/>
        <w:jc w:val="both"/>
        <w:rPr>
          <w:rFonts w:hint="eastAsia" w:ascii="宋体" w:hAnsi="宋体" w:cs="宋体"/>
          <w:b/>
          <w:bCs/>
          <w:sz w:val="44"/>
          <w:szCs w:val="44"/>
          <w:shd w:val="clear" w:color="auto" w:fill="FFFFFF"/>
        </w:rPr>
      </w:pPr>
      <w:bookmarkStart w:id="0" w:name="_GoBack"/>
      <w:r>
        <w:rPr>
          <w:rFonts w:hint="eastAsia" w:ascii="宋体" w:hAnsi="宋体" w:cs="宋体"/>
          <w:b/>
          <w:bCs/>
          <w:sz w:val="44"/>
          <w:szCs w:val="44"/>
          <w:shd w:val="clear" w:color="auto" w:fill="FFFFFF"/>
        </w:rPr>
        <w:t>2023年山东省老年人门球比赛规程</w:t>
      </w:r>
      <w:bookmarkEnd w:id="0"/>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jc w:val="both"/>
        <w:rPr>
          <w:rFonts w:hint="eastAsia" w:ascii="仿宋" w:hAnsi="仿宋" w:eastAsia="仿宋" w:cs="仿宋"/>
          <w:sz w:val="32"/>
          <w:szCs w:val="32"/>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shd w:val="clear" w:color="auto" w:fill="FFFFFF"/>
        </w:rPr>
        <w:t>一、主办单位</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山东省老年人体育活动管理服务中心</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山东省老年人体育协会</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jc w:val="both"/>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山东省门球运动协会</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二、承办单位</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济南市</w:t>
      </w:r>
      <w:r>
        <w:rPr>
          <w:rFonts w:hint="eastAsia" w:ascii="仿宋" w:hAnsi="仿宋" w:eastAsia="仿宋" w:cs="仿宋"/>
          <w:sz w:val="32"/>
          <w:szCs w:val="32"/>
          <w:shd w:val="clear" w:color="auto" w:fill="FFFFFF"/>
        </w:rPr>
        <w:t>章丘区教育和体育局</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济南市</w:t>
      </w:r>
      <w:r>
        <w:rPr>
          <w:rFonts w:hint="eastAsia" w:ascii="仿宋" w:hAnsi="仿宋" w:eastAsia="仿宋" w:cs="仿宋"/>
          <w:sz w:val="32"/>
          <w:szCs w:val="32"/>
          <w:shd w:val="clear" w:color="auto" w:fill="FFFFFF"/>
        </w:rPr>
        <w:t>章丘区老年人体育协会</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w:t>
      </w:r>
      <w:r>
        <w:rPr>
          <w:rFonts w:hint="eastAsia" w:ascii="黑体" w:hAnsi="黑体" w:eastAsia="黑体" w:cs="黑体"/>
          <w:sz w:val="32"/>
          <w:szCs w:val="32"/>
          <w:shd w:val="clear" w:color="auto" w:fill="FFFFFF"/>
          <w:lang w:eastAsia="zh-CN"/>
        </w:rPr>
        <w:t>支持单位</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养乃世家鲁西北运营中心</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eastAsia="zh-CN"/>
        </w:rPr>
        <w:t>四</w:t>
      </w:r>
      <w:r>
        <w:rPr>
          <w:rFonts w:hint="eastAsia" w:ascii="黑体" w:hAnsi="黑体" w:eastAsia="黑体" w:cs="黑体"/>
          <w:sz w:val="32"/>
          <w:szCs w:val="32"/>
          <w:shd w:val="clear" w:color="auto" w:fill="FFFFFF"/>
        </w:rPr>
        <w:t>、时间和地点</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2023年 8月 25日至 28日在济南市章丘区老年人健身中心（铁道北路900号）举行。</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、竞赛项目</w:t>
      </w:r>
    </w:p>
    <w:p>
      <w:pPr>
        <w:keepNext w:val="0"/>
        <w:keepLines w:val="0"/>
        <w:pageBreakBefore w:val="0"/>
        <w:tabs>
          <w:tab w:val="left" w:pos="7310"/>
        </w:tabs>
        <w:kinsoku/>
        <w:wordWrap/>
        <w:overflowPunct/>
        <w:topLinePunct w:val="0"/>
        <w:autoSpaceDE/>
        <w:autoSpaceDN/>
        <w:bidi w:val="0"/>
        <w:adjustRightInd/>
        <w:snapToGrid/>
        <w:spacing w:line="600" w:lineRule="exact"/>
        <w:ind w:left="0" w:leftChars="0"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5人制团体赛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六、参加办法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黑体" w:hAnsi="黑体" w:eastAsia="黑体" w:cs="黑体"/>
          <w:color w:val="000000"/>
          <w:sz w:val="32"/>
          <w:szCs w:val="32"/>
        </w:rPr>
      </w:pPr>
      <w:r>
        <w:rPr>
          <w:rFonts w:hint="eastAsia" w:ascii="仿宋_GB2312" w:eastAsia="仿宋_GB2312"/>
          <w:sz w:val="32"/>
          <w:szCs w:val="32"/>
        </w:rPr>
        <w:t>（一）每单位限报1队，承办单位可多报1队。</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（二）每队限报领队1-2人，教练员1人，运动员</w:t>
      </w:r>
      <w:r>
        <w:rPr>
          <w:rFonts w:hint="eastAsia" w:ascii="仿宋" w:hAnsi="仿宋" w:eastAsia="仿宋" w:cs="仿宋"/>
          <w:sz w:val="32"/>
          <w:szCs w:val="32"/>
          <w:lang w:val="en-US" w:eastAsia="zh-CN"/>
        </w:rPr>
        <w:t>5-</w:t>
      </w:r>
      <w:r>
        <w:rPr>
          <w:rFonts w:hint="eastAsia" w:ascii="仿宋" w:hAnsi="仿宋" w:eastAsia="仿宋" w:cs="仿宋"/>
          <w:sz w:val="32"/>
          <w:szCs w:val="32"/>
        </w:rPr>
        <w:t>8人,男女不限。</w:t>
      </w:r>
      <w:r>
        <w:rPr>
          <w:rFonts w:hint="eastAsia" w:ascii="仿宋_GB2312" w:hAnsi="宋体" w:eastAsia="仿宋_GB2312"/>
          <w:color w:val="000000"/>
          <w:sz w:val="32"/>
          <w:szCs w:val="32"/>
        </w:rPr>
        <w:t>符合年龄规定的领队与教练员可兼运动员，但占运动员名额。</w:t>
      </w:r>
      <w:r>
        <w:rPr>
          <w:rFonts w:hint="eastAsia" w:ascii="仿宋" w:hAnsi="仿宋" w:eastAsia="仿宋" w:cs="仿宋"/>
          <w:color w:val="000000"/>
          <w:sz w:val="32"/>
          <w:szCs w:val="32"/>
        </w:rPr>
        <w:t>同一名运动员、教练员、领队只能代表一个单位参加比赛。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_GB2312" w:hAnsi="仿宋_GB2312" w:eastAsia="仿宋_GB2312" w:cs="仿宋_GB2312"/>
          <w:kern w:val="0"/>
          <w:sz w:val="32"/>
          <w:szCs w:val="32"/>
        </w:rPr>
        <w:t>（三）</w:t>
      </w:r>
      <w:r>
        <w:rPr>
          <w:rFonts w:hint="eastAsia" w:ascii="仿宋" w:hAnsi="仿宋" w:eastAsia="仿宋" w:cs="仿宋"/>
          <w:sz w:val="32"/>
          <w:szCs w:val="32"/>
        </w:rPr>
        <w:t>运动员年龄：男(</w:t>
      </w:r>
      <w:r>
        <w:rPr>
          <w:rFonts w:hint="eastAsia" w:ascii="仿宋" w:hAnsi="仿宋" w:eastAsia="仿宋" w:cs="仿宋"/>
          <w:sz w:val="32"/>
          <w:szCs w:val="32"/>
          <w:lang w:val="en-US" w:eastAsia="zh-CN"/>
        </w:rPr>
        <w:t>58</w:t>
      </w:r>
      <w:r>
        <w:rPr>
          <w:rFonts w:hint="eastAsia" w:ascii="仿宋" w:hAnsi="仿宋" w:eastAsia="仿宋" w:cs="仿宋"/>
          <w:sz w:val="32"/>
          <w:szCs w:val="32"/>
        </w:rPr>
        <w:t>至75岁，1948年至196</w:t>
      </w:r>
      <w:r>
        <w:rPr>
          <w:rFonts w:hint="eastAsia" w:ascii="仿宋" w:hAnsi="仿宋" w:eastAsia="仿宋" w:cs="仿宋"/>
          <w:sz w:val="32"/>
          <w:szCs w:val="32"/>
          <w:lang w:val="en-US" w:eastAsia="zh-CN"/>
        </w:rPr>
        <w:t>5</w:t>
      </w:r>
      <w:r>
        <w:rPr>
          <w:rFonts w:hint="eastAsia" w:ascii="仿宋" w:hAnsi="仿宋" w:eastAsia="仿宋" w:cs="仿宋"/>
          <w:sz w:val="32"/>
          <w:szCs w:val="32"/>
        </w:rPr>
        <w:t>年)，女(5</w:t>
      </w:r>
      <w:r>
        <w:rPr>
          <w:rFonts w:hint="eastAsia" w:ascii="仿宋" w:hAnsi="仿宋" w:eastAsia="仿宋" w:cs="仿宋"/>
          <w:sz w:val="32"/>
          <w:szCs w:val="32"/>
          <w:lang w:val="en-US" w:eastAsia="zh-CN"/>
        </w:rPr>
        <w:t>3</w:t>
      </w:r>
      <w:r>
        <w:rPr>
          <w:rFonts w:hint="eastAsia" w:ascii="仿宋" w:hAnsi="仿宋" w:eastAsia="仿宋" w:cs="仿宋"/>
          <w:sz w:val="32"/>
          <w:szCs w:val="32"/>
        </w:rPr>
        <w:t>至75岁，1948年至19</w:t>
      </w:r>
      <w:r>
        <w:rPr>
          <w:rFonts w:hint="eastAsia" w:ascii="仿宋" w:hAnsi="仿宋" w:eastAsia="仿宋" w:cs="仿宋"/>
          <w:sz w:val="32"/>
          <w:szCs w:val="32"/>
          <w:lang w:val="en-US" w:eastAsia="zh-CN"/>
        </w:rPr>
        <w:t>70</w:t>
      </w:r>
      <w:r>
        <w:rPr>
          <w:rFonts w:hint="eastAsia" w:ascii="仿宋" w:hAnsi="仿宋" w:eastAsia="仿宋" w:cs="仿宋"/>
          <w:sz w:val="32"/>
          <w:szCs w:val="32"/>
        </w:rPr>
        <w:t>年出生)。</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color w:val="000000"/>
        </w:rPr>
      </w:pPr>
      <w:r>
        <w:rPr>
          <w:rStyle w:val="6"/>
          <w:rFonts w:hint="eastAsia" w:ascii="仿宋" w:hAnsi="仿宋" w:eastAsia="仿宋" w:cs="仿宋"/>
          <w:color w:val="000000"/>
          <w:sz w:val="32"/>
          <w:szCs w:val="32"/>
          <w:lang w:val="en-US" w:eastAsia="zh-CN"/>
        </w:rPr>
        <w:t>（四）每队需派一名 65 岁以下、一级以上随队裁判员，随队裁判不能兼运动员。</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color w:val="C00000"/>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）参赛运动员须经常参加体育</w:t>
      </w:r>
      <w:r>
        <w:rPr>
          <w:rFonts w:hint="eastAsia" w:ascii="仿宋" w:hAnsi="仿宋" w:eastAsia="仿宋" w:cs="仿宋"/>
          <w:sz w:val="32"/>
          <w:szCs w:val="32"/>
          <w:lang w:eastAsia="zh-CN"/>
        </w:rPr>
        <w:t>锻炼</w:t>
      </w:r>
      <w:r>
        <w:rPr>
          <w:rFonts w:hint="eastAsia" w:ascii="仿宋" w:hAnsi="仿宋" w:eastAsia="仿宋" w:cs="仿宋"/>
          <w:sz w:val="32"/>
          <w:szCs w:val="32"/>
        </w:rPr>
        <w:t>，以本人自愿、亲属支持为原则，经县级以上医院检查适合此项运动者。</w:t>
      </w:r>
    </w:p>
    <w:p>
      <w:pPr>
        <w:keepNext w:val="0"/>
        <w:keepLines w:val="0"/>
        <w:pageBreakBefore w:val="0"/>
        <w:kinsoku/>
        <w:wordWrap/>
        <w:overflowPunct/>
        <w:topLinePunct w:val="0"/>
        <w:autoSpaceDE/>
        <w:autoSpaceDN/>
        <w:bidi w:val="0"/>
        <w:adjustRightInd/>
        <w:snapToGrid/>
        <w:spacing w:line="600" w:lineRule="exact"/>
        <w:ind w:left="0" w:leftChars="0"/>
        <w:jc w:val="both"/>
        <w:rPr>
          <w:rFonts w:hint="eastAsia" w:eastAsia="仿宋"/>
          <w:bCs/>
        </w:rPr>
      </w:pPr>
      <w:r>
        <w:rPr>
          <w:rFonts w:hint="eastAsia" w:ascii="仿宋" w:hAnsi="仿宋" w:eastAsia="仿宋" w:cs="仿宋"/>
          <w:sz w:val="32"/>
          <w:szCs w:val="32"/>
        </w:rPr>
        <w:t>应购买人身意外伤害保险，突发急性病身故保险、附加意外医疗等保险。</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_GB2312" w:hAnsi="宋体" w:eastAsia="仿宋_GB2312"/>
          <w:color w:val="000000"/>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）对在报名或参加比赛中违反资格规定者，一经查实，将取消参赛资格和获奖奖项。</w:t>
      </w:r>
    </w:p>
    <w:p>
      <w:pPr>
        <w:keepNext w:val="0"/>
        <w:keepLines w:val="0"/>
        <w:pageBreakBefore w:val="0"/>
        <w:kinsoku/>
        <w:wordWrap/>
        <w:overflowPunct/>
        <w:topLinePunct w:val="0"/>
        <w:autoSpaceDE/>
        <w:autoSpaceDN/>
        <w:bidi w:val="0"/>
        <w:adjustRightInd/>
        <w:snapToGrid/>
        <w:spacing w:line="600" w:lineRule="exact"/>
        <w:ind w:left="0" w:leftChars="0"/>
        <w:jc w:val="both"/>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七、竞赛办法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bCs/>
          <w:color w:val="000000"/>
          <w:sz w:val="32"/>
          <w:szCs w:val="32"/>
        </w:rPr>
      </w:pPr>
      <w:r>
        <w:rPr>
          <w:rFonts w:hint="eastAsia" w:ascii="仿宋" w:hAnsi="仿宋" w:eastAsia="仿宋"/>
          <w:bCs/>
          <w:color w:val="000000"/>
          <w:sz w:val="32"/>
          <w:szCs w:val="32"/>
        </w:rPr>
        <w:t>（一）按照国家体育总局社会体育指导中心最新审定的</w:t>
      </w:r>
      <w:r>
        <w:rPr>
          <w:rFonts w:ascii="仿宋" w:hAnsi="仿宋" w:eastAsia="仿宋"/>
          <w:bCs/>
          <w:color w:val="000000"/>
          <w:sz w:val="32"/>
          <w:szCs w:val="32"/>
        </w:rPr>
        <w:t>《2015·门球竞赛规则与裁判法》</w:t>
      </w:r>
      <w:r>
        <w:rPr>
          <w:rFonts w:hint="eastAsia" w:ascii="仿宋" w:hAnsi="仿宋" w:eastAsia="仿宋"/>
          <w:bCs/>
          <w:color w:val="000000"/>
          <w:sz w:val="32"/>
          <w:szCs w:val="32"/>
        </w:rPr>
        <w:t>执行</w:t>
      </w:r>
      <w:r>
        <w:rPr>
          <w:rFonts w:ascii="仿宋" w:hAnsi="仿宋" w:eastAsia="仿宋"/>
          <w:bCs/>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bCs/>
          <w:color w:val="000000"/>
          <w:sz w:val="32"/>
          <w:szCs w:val="32"/>
        </w:rPr>
      </w:pPr>
      <w:r>
        <w:rPr>
          <w:rFonts w:hint="eastAsia" w:ascii="仿宋" w:hAnsi="仿宋" w:eastAsia="仿宋"/>
          <w:bCs/>
          <w:color w:val="000000"/>
          <w:sz w:val="32"/>
          <w:szCs w:val="32"/>
        </w:rPr>
        <w:t>（二）比赛在人工草坪场地进行。</w:t>
      </w:r>
    </w:p>
    <w:p>
      <w:pPr>
        <w:keepNext w:val="0"/>
        <w:keepLines w:val="0"/>
        <w:pageBreakBefore w:val="0"/>
        <w:kinsoku/>
        <w:wordWrap/>
        <w:overflowPunct/>
        <w:topLinePunct w:val="0"/>
        <w:autoSpaceDE/>
        <w:autoSpaceDN/>
        <w:bidi w:val="0"/>
        <w:adjustRightInd/>
        <w:snapToGrid/>
        <w:spacing w:line="600" w:lineRule="exact"/>
        <w:ind w:left="0" w:leftChars="0" w:firstLine="600" w:firstLineChars="200"/>
        <w:jc w:val="both"/>
        <w:rPr>
          <w:rFonts w:ascii="仿宋" w:hAnsi="仿宋" w:eastAsia="仿宋"/>
          <w:bCs/>
          <w:color w:val="000000"/>
          <w:sz w:val="30"/>
          <w:szCs w:val="30"/>
        </w:rPr>
      </w:pPr>
      <w:r>
        <w:rPr>
          <w:rFonts w:hint="eastAsia" w:ascii="仿宋" w:hAnsi="仿宋" w:eastAsia="仿宋"/>
          <w:bCs/>
          <w:color w:val="000000"/>
          <w:sz w:val="30"/>
          <w:szCs w:val="30"/>
        </w:rPr>
        <w:t>（</w:t>
      </w:r>
      <w:r>
        <w:rPr>
          <w:rFonts w:hint="eastAsia" w:ascii="仿宋" w:hAnsi="仿宋" w:eastAsia="仿宋"/>
          <w:bCs/>
          <w:color w:val="000000"/>
          <w:sz w:val="30"/>
          <w:szCs w:val="30"/>
          <w:lang w:eastAsia="zh-CN"/>
        </w:rPr>
        <w:t>三</w:t>
      </w:r>
      <w:r>
        <w:rPr>
          <w:rFonts w:hint="eastAsia" w:ascii="仿宋" w:hAnsi="仿宋" w:eastAsia="仿宋"/>
          <w:bCs/>
          <w:color w:val="000000"/>
          <w:sz w:val="30"/>
          <w:szCs w:val="30"/>
        </w:rPr>
        <w:t>）</w:t>
      </w:r>
      <w:r>
        <w:rPr>
          <w:rFonts w:ascii="仿宋" w:hAnsi="仿宋" w:eastAsia="仿宋"/>
          <w:bCs/>
          <w:color w:val="000000"/>
          <w:sz w:val="30"/>
          <w:szCs w:val="30"/>
        </w:rPr>
        <w:t>运动员</w:t>
      </w:r>
      <w:r>
        <w:rPr>
          <w:rFonts w:hint="eastAsia" w:ascii="仿宋" w:hAnsi="仿宋" w:eastAsia="仿宋"/>
          <w:bCs/>
          <w:color w:val="000000"/>
          <w:sz w:val="30"/>
          <w:szCs w:val="30"/>
        </w:rPr>
        <w:t>比赛</w:t>
      </w:r>
      <w:r>
        <w:rPr>
          <w:rFonts w:ascii="仿宋" w:hAnsi="仿宋" w:eastAsia="仿宋"/>
          <w:bCs/>
          <w:color w:val="000000"/>
          <w:sz w:val="30"/>
          <w:szCs w:val="30"/>
        </w:rPr>
        <w:t>须着装统一整洁，穿平底运动鞋</w:t>
      </w:r>
      <w:r>
        <w:rPr>
          <w:rFonts w:hint="eastAsia" w:ascii="仿宋" w:hAnsi="仿宋" w:eastAsia="仿宋"/>
          <w:bCs/>
          <w:color w:val="000000"/>
          <w:sz w:val="30"/>
          <w:szCs w:val="30"/>
        </w:rPr>
        <w:t>；</w:t>
      </w:r>
      <w:r>
        <w:rPr>
          <w:rFonts w:ascii="仿宋" w:hAnsi="仿宋" w:eastAsia="仿宋"/>
          <w:bCs/>
          <w:color w:val="000000"/>
          <w:sz w:val="30"/>
          <w:szCs w:val="30"/>
        </w:rPr>
        <w:t>规范佩带号码标志</w:t>
      </w:r>
      <w:r>
        <w:rPr>
          <w:rFonts w:hint="eastAsia" w:ascii="仿宋" w:hAnsi="仿宋" w:eastAsia="仿宋"/>
          <w:bCs/>
          <w:color w:val="000000"/>
          <w:sz w:val="30"/>
          <w:szCs w:val="30"/>
        </w:rPr>
        <w:t>；</w:t>
      </w:r>
      <w:r>
        <w:rPr>
          <w:rFonts w:ascii="仿宋" w:hAnsi="仿宋" w:eastAsia="仿宋"/>
          <w:bCs/>
          <w:color w:val="000000"/>
          <w:sz w:val="30"/>
          <w:szCs w:val="30"/>
        </w:rPr>
        <w:t>场上教练员、队长须佩戴中国门球协会统一制作的徽章。</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Style w:val="6"/>
          <w:rFonts w:ascii="仿宋" w:hAnsi="仿宋" w:eastAsia="仿宋"/>
          <w:color w:val="000000"/>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eastAsia="zh-CN"/>
        </w:rPr>
        <w:t>四</w:t>
      </w:r>
      <w:r>
        <w:rPr>
          <w:rFonts w:hint="eastAsia" w:ascii="仿宋" w:hAnsi="仿宋" w:eastAsia="仿宋"/>
          <w:bCs/>
          <w:color w:val="000000"/>
          <w:sz w:val="32"/>
          <w:szCs w:val="32"/>
        </w:rPr>
        <w:t>）</w:t>
      </w:r>
      <w:r>
        <w:rPr>
          <w:rStyle w:val="6"/>
          <w:rFonts w:hint="eastAsia" w:ascii="仿宋" w:hAnsi="仿宋" w:eastAsia="仿宋" w:cs="仿宋"/>
          <w:color w:val="000000"/>
          <w:sz w:val="32"/>
          <w:szCs w:val="32"/>
        </w:rPr>
        <w:t>比赛用具：球槌、号码布、教练员和队长袖标各队自备。球槌端面几何形态不限，但必须是平面。</w:t>
      </w:r>
    </w:p>
    <w:p>
      <w:pPr>
        <w:keepNext w:val="0"/>
        <w:keepLines w:val="0"/>
        <w:widowControl/>
        <w:suppressLineNumbers w:val="0"/>
        <w:ind w:firstLine="640" w:firstLineChars="200"/>
        <w:jc w:val="left"/>
        <w:rPr>
          <w:rStyle w:val="6"/>
          <w:rFonts w:hint="eastAsia" w:ascii="仿宋" w:hAnsi="仿宋" w:eastAsia="仿宋" w:cs="仿宋"/>
          <w:color w:val="000000"/>
          <w:sz w:val="32"/>
          <w:szCs w:val="32"/>
        </w:rPr>
      </w:pPr>
      <w:r>
        <w:rPr>
          <w:rStyle w:val="6"/>
          <w:rFonts w:hint="eastAsia" w:ascii="仿宋" w:hAnsi="仿宋" w:eastAsia="仿宋" w:cs="仿宋"/>
          <w:color w:val="000000"/>
          <w:sz w:val="32"/>
          <w:szCs w:val="32"/>
        </w:rPr>
        <w:t>（</w:t>
      </w:r>
      <w:r>
        <w:rPr>
          <w:rStyle w:val="6"/>
          <w:rFonts w:hint="eastAsia" w:ascii="仿宋" w:hAnsi="仿宋" w:eastAsia="仿宋" w:cs="仿宋"/>
          <w:color w:val="000000"/>
          <w:sz w:val="32"/>
          <w:szCs w:val="32"/>
          <w:lang w:eastAsia="zh-CN"/>
        </w:rPr>
        <w:t>五</w:t>
      </w:r>
      <w:r>
        <w:rPr>
          <w:rStyle w:val="6"/>
          <w:rFonts w:hint="eastAsia" w:ascii="仿宋" w:hAnsi="仿宋" w:eastAsia="仿宋" w:cs="仿宋"/>
          <w:color w:val="000000"/>
          <w:sz w:val="32"/>
          <w:szCs w:val="32"/>
        </w:rPr>
        <w:t>）</w:t>
      </w:r>
      <w:r>
        <w:rPr>
          <w:rStyle w:val="6"/>
          <w:rFonts w:hint="eastAsia" w:ascii="仿宋" w:hAnsi="仿宋" w:eastAsia="仿宋" w:cs="仿宋"/>
          <w:color w:val="000000"/>
          <w:sz w:val="32"/>
          <w:szCs w:val="32"/>
          <w:lang w:eastAsia="zh-CN"/>
        </w:rPr>
        <w:t>比赛时</w:t>
      </w:r>
      <w:r>
        <w:rPr>
          <w:rStyle w:val="6"/>
          <w:rFonts w:hint="eastAsia" w:ascii="仿宋" w:hAnsi="仿宋" w:eastAsia="仿宋" w:cs="仿宋"/>
          <w:color w:val="000000"/>
          <w:sz w:val="32"/>
          <w:szCs w:val="32"/>
        </w:rPr>
        <w:t>只允许1人指挥，违者按</w:t>
      </w:r>
      <w:r>
        <w:rPr>
          <w:rStyle w:val="6"/>
          <w:rFonts w:hint="eastAsia" w:ascii="仿宋" w:hAnsi="仿宋" w:eastAsia="仿宋" w:cs="仿宋"/>
          <w:color w:val="000000"/>
          <w:sz w:val="32"/>
          <w:szCs w:val="32"/>
          <w:lang w:val="en-US" w:eastAsia="zh-CN"/>
        </w:rPr>
        <w:t>妨碍比赛行为</w:t>
      </w:r>
      <w:r>
        <w:rPr>
          <w:rStyle w:val="6"/>
          <w:rFonts w:hint="eastAsia" w:ascii="仿宋" w:hAnsi="仿宋" w:eastAsia="仿宋" w:cs="仿宋"/>
          <w:color w:val="000000"/>
          <w:sz w:val="32"/>
          <w:szCs w:val="32"/>
        </w:rPr>
        <w:t>处罚。</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Style w:val="6"/>
          <w:rFonts w:ascii="仿宋" w:hAnsi="仿宋" w:eastAsia="仿宋"/>
          <w:color w:val="000000"/>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eastAsia="zh-CN"/>
        </w:rPr>
        <w:t>六</w:t>
      </w:r>
      <w:r>
        <w:rPr>
          <w:rFonts w:hint="eastAsia" w:ascii="仿宋" w:hAnsi="仿宋" w:eastAsia="仿宋"/>
          <w:bCs/>
          <w:color w:val="000000"/>
          <w:sz w:val="32"/>
          <w:szCs w:val="32"/>
        </w:rPr>
        <w:t>）</w:t>
      </w:r>
      <w:r>
        <w:rPr>
          <w:rStyle w:val="6"/>
          <w:rFonts w:hint="eastAsia" w:ascii="仿宋" w:hAnsi="仿宋" w:eastAsia="仿宋" w:cs="仿宋"/>
          <w:color w:val="000000"/>
          <w:sz w:val="32"/>
          <w:szCs w:val="32"/>
        </w:rPr>
        <w:t>参赛代表队应按时报到并派领队、教练、随队裁判参加赛前联席会议，无特殊情况不参会的代表队不得参赛。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eastAsia="zh-CN"/>
        </w:rPr>
        <w:t>七</w:t>
      </w:r>
      <w:r>
        <w:rPr>
          <w:rFonts w:hint="eastAsia" w:ascii="仿宋" w:hAnsi="仿宋" w:eastAsia="仿宋"/>
          <w:color w:val="000000"/>
          <w:sz w:val="32"/>
          <w:szCs w:val="32"/>
        </w:rPr>
        <w:t>）各代表队领队、教练员高度重视并担负起维护赛风赛纪的责任，对无理取闹、不服从裁决；以消极行为参赛；寻衅滋事、打架斗殴等行为，组委会将视其情节轻重分别给予警告、取消比赛成绩、取消比赛资格或禁赛等处罚，会后将通报代表队的派出单位，同时将处理意见上报组委会。</w:t>
      </w:r>
    </w:p>
    <w:p>
      <w:pPr>
        <w:keepNext w:val="0"/>
        <w:keepLines w:val="0"/>
        <w:pageBreakBefore w:val="0"/>
        <w:kinsoku/>
        <w:wordWrap/>
        <w:overflowPunct/>
        <w:topLinePunct w:val="0"/>
        <w:autoSpaceDE/>
        <w:autoSpaceDN/>
        <w:bidi w:val="0"/>
        <w:adjustRightInd/>
        <w:snapToGrid/>
        <w:spacing w:line="600" w:lineRule="exact"/>
        <w:ind w:left="0" w:leftChars="0" w:firstLine="480" w:firstLineChars="150"/>
        <w:jc w:val="both"/>
        <w:rPr>
          <w:rFonts w:hint="eastAsia" w:ascii="黑体" w:hAnsi="黑体" w:eastAsia="黑体"/>
          <w:color w:val="000000"/>
          <w:sz w:val="32"/>
          <w:szCs w:val="32"/>
        </w:rPr>
      </w:pPr>
      <w:r>
        <w:rPr>
          <w:rFonts w:hint="eastAsia" w:ascii="仿宋" w:hAnsi="仿宋" w:eastAsia="仿宋"/>
          <w:color w:val="000000"/>
          <w:sz w:val="32"/>
          <w:szCs w:val="32"/>
        </w:rPr>
        <w:t>（九）申诉。代表队在本场比赛中，对裁判员的判决不服，允许在该场比赛结束后30分钟内，向仲裁委员会提交书面申诉材料并交800元申诉费。经仲裁委员会调查、核实、复查，仲裁委员会将在3小时内回复处理意见。若申诉情况属实，申诉成功，申诉费退回；若申诉情况不属实，申诉不成功，申诉费将不予退回。</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baseline"/>
        <w:rPr>
          <w:rStyle w:val="6"/>
          <w:rFonts w:ascii="黑体" w:hAnsi="黑体" w:eastAsia="黑体" w:cs="黑体"/>
          <w:bCs/>
          <w:color w:val="000000"/>
          <w:sz w:val="32"/>
          <w:szCs w:val="32"/>
        </w:rPr>
      </w:pPr>
      <w:r>
        <w:rPr>
          <w:rStyle w:val="6"/>
          <w:rFonts w:hint="eastAsia" w:ascii="黑体" w:hAnsi="黑体" w:eastAsia="黑体" w:cs="黑体"/>
          <w:bCs/>
          <w:color w:val="000000"/>
          <w:sz w:val="32"/>
          <w:szCs w:val="32"/>
        </w:rPr>
        <w:t>八</w:t>
      </w:r>
      <w:r>
        <w:rPr>
          <w:rStyle w:val="6"/>
          <w:rFonts w:ascii="黑体" w:hAnsi="黑体" w:eastAsia="黑体" w:cs="黑体"/>
          <w:bCs/>
          <w:color w:val="000000"/>
          <w:sz w:val="32"/>
          <w:szCs w:val="32"/>
        </w:rPr>
        <w:t>、</w:t>
      </w:r>
      <w:r>
        <w:rPr>
          <w:rFonts w:hint="eastAsia" w:ascii="黑体" w:hAnsi="黑体" w:eastAsia="黑体" w:cs="黑体"/>
          <w:color w:val="000000"/>
          <w:sz w:val="32"/>
          <w:szCs w:val="32"/>
        </w:rPr>
        <w:t>仲裁和裁判</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Style w:val="6"/>
          <w:rFonts w:hint="eastAsia" w:ascii="仿宋" w:hAnsi="仿宋" w:eastAsia="仿宋" w:cs="仿宋"/>
          <w:color w:val="000000"/>
          <w:sz w:val="32"/>
          <w:szCs w:val="32"/>
        </w:rPr>
      </w:pPr>
      <w:r>
        <w:rPr>
          <w:rStyle w:val="6"/>
          <w:rFonts w:hint="eastAsia" w:ascii="仿宋" w:hAnsi="仿宋" w:eastAsia="仿宋" w:cs="仿宋"/>
          <w:color w:val="000000"/>
          <w:sz w:val="32"/>
          <w:szCs w:val="32"/>
        </w:rPr>
        <w:t>（一）仲裁和主要裁判由主办单位选调</w:t>
      </w:r>
      <w:r>
        <w:rPr>
          <w:rStyle w:val="6"/>
          <w:rFonts w:ascii="仿宋" w:hAnsi="仿宋" w:eastAsia="仿宋" w:cs="仿宋"/>
          <w:color w:val="000000"/>
          <w:sz w:val="32"/>
          <w:szCs w:val="32"/>
        </w:rPr>
        <w:t>,</w:t>
      </w:r>
      <w:r>
        <w:rPr>
          <w:rStyle w:val="6"/>
          <w:rFonts w:hint="eastAsia" w:ascii="仿宋" w:hAnsi="仿宋" w:eastAsia="仿宋" w:cs="仿宋"/>
          <w:color w:val="000000"/>
          <w:sz w:val="32"/>
          <w:szCs w:val="32"/>
        </w:rPr>
        <w:t>不足部分由承办单位选聘。</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color w:val="000000"/>
          <w:sz w:val="32"/>
          <w:szCs w:val="32"/>
        </w:rPr>
      </w:pPr>
      <w:r>
        <w:rPr>
          <w:rStyle w:val="6"/>
          <w:rFonts w:hint="eastAsia" w:ascii="仿宋" w:hAnsi="仿宋" w:eastAsia="仿宋" w:cs="仿宋"/>
          <w:color w:val="000000"/>
          <w:sz w:val="32"/>
          <w:szCs w:val="32"/>
        </w:rPr>
        <w:t>（二）</w:t>
      </w:r>
      <w:r>
        <w:rPr>
          <w:rFonts w:hint="eastAsia" w:ascii="仿宋" w:hAnsi="仿宋" w:eastAsia="仿宋" w:cs="仿宋"/>
          <w:color w:val="000000"/>
          <w:sz w:val="32"/>
          <w:szCs w:val="32"/>
        </w:rPr>
        <w:t>门球国家级以上裁判员须着中国门协统一的国家级以上裁判员服装临场执裁；一级裁判员须着省门球运动协会统一的一级裁判员服装参加临场执裁，要求鞋子为黑色运动鞋。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（三）随队裁判员跟随大会统一管理，食宿费自理，大会按规定发放裁判员劳务费。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黑体" w:hAnsi="黑体" w:eastAsia="黑体" w:cs="黑体"/>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）全体裁判员赛前须经过考核，合格后方可执裁。</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九、录取和奖励</w:t>
      </w:r>
    </w:p>
    <w:p>
      <w:pPr>
        <w:keepNext w:val="0"/>
        <w:keepLines w:val="0"/>
        <w:pageBreakBefore w:val="0"/>
        <w:kinsoku/>
        <w:wordWrap/>
        <w:overflowPunct/>
        <w:topLinePunct w:val="0"/>
        <w:autoSpaceDE/>
        <w:autoSpaceDN/>
        <w:bidi w:val="0"/>
        <w:adjustRightInd/>
        <w:snapToGrid/>
        <w:spacing w:line="600" w:lineRule="exact"/>
        <w:ind w:left="0" w:leftChars="0" w:firstLine="640"/>
        <w:jc w:val="both"/>
        <w:rPr>
          <w:rFonts w:hint="eastAsia"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设优胜</w:t>
      </w:r>
      <w:r>
        <w:rPr>
          <w:rFonts w:hint="eastAsia" w:ascii="仿宋_GB2312" w:eastAsia="仿宋_GB2312"/>
          <w:sz w:val="32"/>
          <w:szCs w:val="32"/>
          <w:lang w:eastAsia="zh-CN"/>
        </w:rPr>
        <w:t>奖</w:t>
      </w:r>
      <w:r>
        <w:rPr>
          <w:rFonts w:hint="eastAsia" w:ascii="仿宋_GB2312" w:eastAsia="仿宋_GB2312"/>
          <w:sz w:val="32"/>
          <w:szCs w:val="32"/>
        </w:rPr>
        <w:t>、优秀奖，按参加队数的60%、40%比例颁发奖牌。</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（二）设体育道德风尚奖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颁发给服从大会统一领导、 遵守纪律、恪守职业道德、团结友爱、互相帮助的代表队。</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黑体" w:hAnsi="黑体" w:eastAsia="黑体" w:cs="黑体"/>
          <w:bCs/>
          <w:color w:val="000000"/>
          <w:sz w:val="32"/>
          <w:szCs w:val="32"/>
        </w:rPr>
      </w:pPr>
      <w:r>
        <w:rPr>
          <w:rFonts w:hint="eastAsia" w:ascii="黑体" w:hAnsi="黑体" w:eastAsia="黑体" w:cs="黑体"/>
          <w:color w:val="000000"/>
          <w:sz w:val="32"/>
          <w:szCs w:val="32"/>
        </w:rPr>
        <w:t>十、</w:t>
      </w:r>
      <w:r>
        <w:rPr>
          <w:rFonts w:hint="eastAsia" w:ascii="黑体" w:hAnsi="黑体" w:eastAsia="黑体" w:cs="黑体"/>
          <w:bCs/>
          <w:color w:val="000000"/>
          <w:sz w:val="32"/>
          <w:szCs w:val="32"/>
        </w:rPr>
        <w:t>经费</w:t>
      </w:r>
    </w:p>
    <w:p>
      <w:pPr>
        <w:keepNext w:val="0"/>
        <w:keepLines w:val="0"/>
        <w:pageBreakBefore w:val="0"/>
        <w:kinsoku/>
        <w:wordWrap/>
        <w:overflowPunct/>
        <w:topLinePunct w:val="0"/>
        <w:autoSpaceDE/>
        <w:autoSpaceDN/>
        <w:bidi w:val="0"/>
        <w:adjustRightInd/>
        <w:snapToGrid/>
        <w:spacing w:line="600" w:lineRule="exact"/>
        <w:ind w:left="0" w:leftChars="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(一)各代表队</w:t>
      </w:r>
      <w:r>
        <w:rPr>
          <w:rFonts w:hint="eastAsia" w:ascii="仿宋_GB2312" w:hAnsi="仿宋_GB2312" w:eastAsia="仿宋_GB2312" w:cs="仿宋_GB2312"/>
          <w:color w:val="000000"/>
          <w:sz w:val="32"/>
          <w:szCs w:val="32"/>
          <w:lang w:eastAsia="zh-CN"/>
        </w:rPr>
        <w:t>交通</w:t>
      </w:r>
      <w:r>
        <w:rPr>
          <w:rFonts w:hint="eastAsia" w:ascii="仿宋_GB2312" w:hAnsi="仿宋_GB2312" w:eastAsia="仿宋_GB2312" w:cs="仿宋_GB2312"/>
          <w:color w:val="000000"/>
          <w:sz w:val="32"/>
          <w:szCs w:val="32"/>
        </w:rPr>
        <w:t>费自理，食宿费每人每天交200元，</w:t>
      </w:r>
      <w:r>
        <w:rPr>
          <w:rFonts w:hint="eastAsia" w:ascii="仿宋_GB2312" w:hAnsi="仿宋_GB2312" w:eastAsia="仿宋_GB2312" w:cs="仿宋_GB2312"/>
          <w:sz w:val="32"/>
          <w:szCs w:val="32"/>
        </w:rPr>
        <w:t>不足部分由大会承担。</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（二）提前报到、推迟离会或超编人员所发生的费用自理。</w:t>
      </w:r>
    </w:p>
    <w:p>
      <w:pPr>
        <w:keepNext w:val="0"/>
        <w:keepLines w:val="0"/>
        <w:pageBreakBefore w:val="0"/>
        <w:kinsoku/>
        <w:wordWrap/>
        <w:overflowPunct/>
        <w:topLinePunct w:val="0"/>
        <w:autoSpaceDE/>
        <w:autoSpaceDN/>
        <w:bidi w:val="0"/>
        <w:adjustRightInd/>
        <w:snapToGrid/>
        <w:spacing w:line="600" w:lineRule="exact"/>
        <w:ind w:left="0" w:leftChars="0" w:firstLine="640"/>
        <w:jc w:val="both"/>
        <w:rPr>
          <w:rFonts w:hint="eastAsia" w:eastAsia="仿宋"/>
          <w:lang w:eastAsia="zh-CN"/>
        </w:rPr>
      </w:pPr>
      <w:r>
        <w:rPr>
          <w:rFonts w:hint="eastAsia" w:ascii="仿宋_GB2312" w:hAnsi="仿宋_GB2312" w:eastAsia="仿宋_GB2312" w:cs="仿宋_GB2312"/>
          <w:color w:val="000000"/>
          <w:sz w:val="32"/>
          <w:szCs w:val="32"/>
          <w:lang w:val="en-US" w:eastAsia="zh-CN"/>
        </w:rPr>
        <w:t>（三）若未按规程要求派出随队裁判员或所派随队裁判员不符合要求的代表队，须缴纳裁判员聘请费300元。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黑体" w:hAnsi="黑体" w:eastAsia="黑体" w:cs="黑体"/>
          <w:sz w:val="32"/>
          <w:szCs w:val="32"/>
        </w:rPr>
      </w:pPr>
      <w:r>
        <w:rPr>
          <w:rFonts w:hint="eastAsia" w:ascii="黑体" w:hAnsi="黑体" w:eastAsia="黑体" w:cs="黑体"/>
          <w:color w:val="000000"/>
          <w:sz w:val="32"/>
          <w:szCs w:val="32"/>
        </w:rPr>
        <w:t xml:space="preserve"> </w:t>
      </w:r>
      <w:r>
        <w:rPr>
          <w:rFonts w:hint="eastAsia" w:ascii="黑体" w:hAnsi="黑体" w:eastAsia="黑体" w:cs="黑体"/>
          <w:sz w:val="32"/>
          <w:szCs w:val="32"/>
        </w:rPr>
        <w:t>十一、报名与报到</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（一）报名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请各单位于</w:t>
      </w:r>
      <w:r>
        <w:rPr>
          <w:rFonts w:hint="eastAsia" w:ascii="仿宋" w:hAnsi="仿宋" w:eastAsia="仿宋" w:cs="仿宋"/>
          <w:sz w:val="32"/>
          <w:szCs w:val="32"/>
          <w:lang w:val="en-US" w:eastAsia="zh-CN"/>
        </w:rPr>
        <w:t>8</w:t>
      </w:r>
      <w:r>
        <w:rPr>
          <w:rFonts w:hint="eastAsia" w:ascii="仿宋" w:hAnsi="仿宋" w:eastAsia="仿宋" w:cs="仿宋"/>
          <w:sz w:val="32"/>
          <w:szCs w:val="32"/>
        </w:rPr>
        <w:t>月20日前将加盖公章的报名表发</w:t>
      </w:r>
      <w:r>
        <w:rPr>
          <w:rFonts w:hint="eastAsia" w:ascii="仿宋" w:hAnsi="仿宋" w:eastAsia="仿宋" w:cs="仿宋"/>
          <w:sz w:val="32"/>
          <w:szCs w:val="32"/>
          <w:lang w:eastAsia="zh-CN"/>
        </w:rPr>
        <w:t>送</w:t>
      </w:r>
      <w:r>
        <w:rPr>
          <w:rFonts w:hint="eastAsia" w:ascii="仿宋" w:hAnsi="仿宋" w:eastAsia="仿宋" w:cs="仿宋"/>
          <w:sz w:val="32"/>
          <w:szCs w:val="32"/>
        </w:rPr>
        <w:t>电子邮件至省老体中心及承办单位。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省老年人体育活动管理服务中心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联系人：韩兵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ascii="仿宋" w:hAnsi="仿宋" w:eastAsia="仿宋" w:cs="仿宋"/>
          <w:sz w:val="32"/>
          <w:szCs w:val="32"/>
        </w:rPr>
      </w:pPr>
      <w:r>
        <w:rPr>
          <w:rFonts w:hint="eastAsia" w:ascii="仿宋" w:hAnsi="仿宋" w:eastAsia="仿宋" w:cs="仿宋"/>
          <w:sz w:val="32"/>
          <w:szCs w:val="32"/>
        </w:rPr>
        <w:t>电   话：0531-61379231</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邮   箱：sdlntxywk@163.com</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章丘区老年人体育协会</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联系人：袁学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电   话：13853172079</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邮箱：lnrjszx@163.com</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（二）报到</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1、请各代表队于8月25日</w:t>
      </w:r>
      <w:r>
        <w:rPr>
          <w:rFonts w:hint="eastAsia" w:ascii="仿宋" w:hAnsi="仿宋" w:eastAsia="仿宋" w:cs="仿宋"/>
          <w:sz w:val="32"/>
          <w:szCs w:val="32"/>
          <w:lang w:eastAsia="zh-CN"/>
        </w:rPr>
        <w:t>全天</w:t>
      </w:r>
      <w:r>
        <w:rPr>
          <w:rFonts w:hint="eastAsia" w:ascii="仿宋" w:hAnsi="仿宋" w:eastAsia="仿宋" w:cs="仿宋"/>
          <w:sz w:val="32"/>
          <w:szCs w:val="32"/>
        </w:rPr>
        <w:t>报到，8月28日早餐后</w:t>
      </w:r>
    </w:p>
    <w:p>
      <w:pPr>
        <w:keepNext w:val="0"/>
        <w:keepLines w:val="0"/>
        <w:pageBreakBefore w:val="0"/>
        <w:kinsoku/>
        <w:wordWrap/>
        <w:overflowPunct/>
        <w:topLinePunct w:val="0"/>
        <w:autoSpaceDE/>
        <w:autoSpaceDN/>
        <w:bidi w:val="0"/>
        <w:adjustRightInd/>
        <w:snapToGrid/>
        <w:spacing w:line="600" w:lineRule="exact"/>
        <w:ind w:left="0" w:leftChars="0"/>
        <w:jc w:val="both"/>
        <w:rPr>
          <w:rFonts w:hint="eastAsia" w:ascii="仿宋" w:hAnsi="仿宋" w:eastAsia="仿宋" w:cs="仿宋"/>
          <w:sz w:val="32"/>
          <w:szCs w:val="32"/>
        </w:rPr>
      </w:pPr>
      <w:r>
        <w:rPr>
          <w:rFonts w:hint="eastAsia" w:ascii="仿宋" w:hAnsi="仿宋" w:eastAsia="仿宋" w:cs="仿宋"/>
          <w:sz w:val="32"/>
          <w:szCs w:val="32"/>
        </w:rPr>
        <w:t>离会。</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_GB2312" w:eastAsia="仿宋_GB2312"/>
          <w:sz w:val="32"/>
          <w:szCs w:val="32"/>
        </w:rPr>
      </w:pPr>
      <w:r>
        <w:rPr>
          <w:rFonts w:hint="eastAsia" w:ascii="仿宋_GB2312" w:eastAsia="仿宋_GB2312"/>
          <w:sz w:val="32"/>
          <w:szCs w:val="32"/>
        </w:rPr>
        <w:t>报到地点:章丘银座佳悦酒店</w:t>
      </w:r>
      <w:r>
        <w:rPr>
          <w:rFonts w:hint="eastAsia" w:ascii="仿宋_GB2312" w:eastAsia="仿宋_GB2312"/>
          <w:sz w:val="32"/>
          <w:szCs w:val="32"/>
          <w:lang w:eastAsia="zh-CN"/>
        </w:rPr>
        <w:t>（</w:t>
      </w:r>
      <w:r>
        <w:rPr>
          <w:rFonts w:hint="eastAsia" w:ascii="仿宋_GB2312" w:eastAsia="仿宋_GB2312"/>
          <w:sz w:val="32"/>
          <w:szCs w:val="32"/>
        </w:rPr>
        <w:t>章丘双山大街676号</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_GB2312" w:eastAsia="仿宋_GB2312"/>
          <w:sz w:val="32"/>
          <w:szCs w:val="32"/>
        </w:rPr>
      </w:pPr>
      <w:r>
        <w:rPr>
          <w:rFonts w:hint="eastAsia" w:ascii="仿宋_GB2312" w:eastAsia="仿宋_GB2312"/>
          <w:sz w:val="32"/>
          <w:szCs w:val="32"/>
        </w:rPr>
        <w:t>酒店联系人：马宗玺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bCs/>
          <w:sz w:val="32"/>
          <w:szCs w:val="32"/>
        </w:rPr>
      </w:pPr>
      <w:r>
        <w:rPr>
          <w:rFonts w:hint="eastAsia" w:ascii="仿宋_GB2312" w:eastAsia="仿宋_GB2312"/>
          <w:sz w:val="32"/>
          <w:szCs w:val="32"/>
        </w:rPr>
        <w:t>电话：0531-59695777   13793188555</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_GB2312" w:eastAsia="仿宋_GB2312"/>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报到时须向大会组委会提供第二代身份证原件、保单原件、队员本人和直系亲属签名的《自愿参加责任书》进行审核。未能提供上述材料者，不允许参加比赛，如在比赛中出现意外情况，组委会不承担任何责任。</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ascii="仿宋" w:hAnsi="仿宋" w:eastAsia="仿宋" w:cs="仿宋"/>
          <w:sz w:val="32"/>
          <w:szCs w:val="32"/>
        </w:rPr>
      </w:pPr>
      <w:r>
        <w:rPr>
          <w:rFonts w:hint="eastAsia" w:ascii="仿宋" w:hAnsi="仿宋" w:eastAsia="仿宋" w:cs="仿宋"/>
          <w:sz w:val="32"/>
          <w:szCs w:val="32"/>
          <w:lang w:eastAsia="zh-CN"/>
        </w:rPr>
        <w:t>（三）交通</w:t>
      </w:r>
      <w:r>
        <w:rPr>
          <w:rFonts w:hint="eastAsia" w:ascii="仿宋" w:hAnsi="仿宋" w:eastAsia="仿宋" w:cs="仿宋"/>
          <w:sz w:val="32"/>
          <w:szCs w:val="32"/>
        </w:rPr>
        <w:t>乘车路线</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章丘</w:t>
      </w:r>
      <w:r>
        <w:rPr>
          <w:rFonts w:hint="eastAsia" w:ascii="仿宋" w:hAnsi="仿宋" w:eastAsia="仿宋" w:cs="仿宋"/>
          <w:color w:val="000000"/>
          <w:sz w:val="32"/>
          <w:szCs w:val="32"/>
        </w:rPr>
        <w:t>北站乘坐104路、106路、107路、111路到章丘客运站换乘4路、11路</w:t>
      </w:r>
      <w:r>
        <w:rPr>
          <w:rFonts w:hint="eastAsia" w:ascii="仿宋" w:hAnsi="仿宋" w:eastAsia="仿宋" w:cs="仿宋"/>
          <w:sz w:val="32"/>
          <w:szCs w:val="32"/>
        </w:rPr>
        <w:t>到双山新村下车或到税务局宿舍下车。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章丘汽车站乘坐4路、11路到双山新村下车。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十二、大会在场地和驻地配备医生。</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十三、未尽事宜,另行通知。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N2ZiNDIzODVjYWRiMTNhYjIzYzA1OWQzMjkwODMifQ=="/>
  </w:docVars>
  <w:rsids>
    <w:rsidRoot w:val="449B1408"/>
    <w:rsid w:val="449B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8494"/>
      </w:tabs>
      <w:spacing w:line="640" w:lineRule="exact"/>
      <w:jc w:val="left"/>
    </w:pPr>
    <w:rPr>
      <w:rFonts w:ascii="仿宋" w:hAnsi="仿宋" w:eastAsia="仿宋"/>
      <w:b/>
      <w:bCs/>
      <w:caps/>
      <w:sz w:val="32"/>
      <w:szCs w:val="32"/>
    </w:rPr>
  </w:style>
  <w:style w:type="paragraph" w:styleId="3">
    <w:name w:val="Normal (Web)"/>
    <w:basedOn w:val="1"/>
    <w:uiPriority w:val="0"/>
    <w:pPr>
      <w:spacing w:beforeAutospacing="1" w:afterAutospacing="1"/>
      <w:jc w:val="left"/>
    </w:pPr>
    <w:rPr>
      <w:rFonts w:ascii="Calibri" w:hAnsi="Calibri" w:eastAsia="宋体" w:cs="Times New Roman"/>
      <w:kern w:val="0"/>
      <w:sz w:val="24"/>
    </w:rPr>
  </w:style>
  <w:style w:type="character" w:customStyle="1" w:styleId="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2023-08-01T09:00:00Z</dcterms:created>
  <dc:creator>lenovo</dc:creator>
  <cp:lastModifiedBy>lenovo</cp:lastModifiedBy>
  <dcterms:modified xsi:type="dcterms:W3CDTF">2023-08-01T09:00:58Z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57BD954450AC4AFBA4EEE3193DC61F81_11</vt:lpwstr>
  </property>
</Properties>
</file>