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仿宋" w:cs="宋体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42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42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年山东省老年人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足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球比赛规程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一、主办单位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山东省老年人体育活动管理服务中心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山东省老年人体育协会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二、承办单位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青岛市老年人体育协会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青岛西海岸新区管委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三、协办单位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青岛西海岸新区教育和体育局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青岛西海岸新区老年人体育协会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、比赛时间、地点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5月28日至6月2日在青岛西海岸新区中德生态园举行。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、竞赛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组别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男子组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、参加办法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（一）每单位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</w:t>
      </w:r>
      <w:r>
        <w:rPr>
          <w:rFonts w:hint="eastAsia" w:ascii="仿宋" w:hAnsi="仿宋" w:eastAsia="仿宋" w:cs="仿宋"/>
          <w:sz w:val="32"/>
          <w:szCs w:val="32"/>
        </w:rPr>
        <w:t>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参赛代表队</w:t>
      </w:r>
      <w:r>
        <w:rPr>
          <w:rFonts w:hint="eastAsia" w:ascii="仿宋" w:hAnsi="仿宋" w:eastAsia="仿宋" w:cs="仿宋"/>
          <w:sz w:val="32"/>
          <w:szCs w:val="32"/>
        </w:rPr>
        <w:t>1队，承办单位可多报1队。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（二）每队限报领队1人，教练员1人，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助理教练员1人，队医1人，</w:t>
      </w:r>
      <w:r>
        <w:rPr>
          <w:rFonts w:hint="eastAsia" w:ascii="仿宋" w:hAnsi="仿宋" w:eastAsia="仿宋" w:cs="仿宋"/>
          <w:sz w:val="32"/>
          <w:szCs w:val="32"/>
        </w:rPr>
        <w:t>运动员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15—20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（三）年龄规定：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男60岁至70岁（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1963年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出生者）。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比赛时运动员请携带第二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代身份证备查。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）参赛运动员须经常参加体育活动，以本人自愿、亲属支持为原则，须经县级以上医院检查适合此项运动者。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）参加比赛人员应购买人身意外伤害保险，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突发急性病身故保险、附加意外医疗等保险。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）对在报名或参加比赛中违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反</w:t>
      </w:r>
      <w:r>
        <w:rPr>
          <w:rFonts w:hint="eastAsia" w:ascii="仿宋" w:hAnsi="仿宋" w:eastAsia="仿宋" w:cs="仿宋"/>
          <w:sz w:val="32"/>
          <w:szCs w:val="32"/>
        </w:rPr>
        <w:t>资格规定者，一经查实，将取消参赛资格和获奖奖项。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、竞赛办法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（一）比赛执行</w:t>
      </w:r>
      <w:r>
        <w:rPr>
          <w:rFonts w:hint="eastAsia" w:ascii="仿宋" w:hAnsi="仿宋" w:eastAsia="仿宋" w:cs="仿宋"/>
          <w:sz w:val="32"/>
          <w:szCs w:val="32"/>
        </w:rPr>
        <w:t>国际足联最新版本的《足球竞赛规则》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《中国足球协会纪律准则》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sz w:val="32"/>
          <w:szCs w:val="32"/>
        </w:rPr>
        <w:t>执行本规程相关要求和规定。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1、比赛采用九人制比赛规程，场地：长60米，宽40米。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2、比赛二个阶段举行。第一阶段，根据参赛队数量，分2--3个小组，小组进行循环赛。第二阶段，分半决赛、决赛。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3、每场比赛分3节进行，每节20分钟。</w:t>
      </w:r>
      <w:r>
        <w:rPr>
          <w:rFonts w:hint="eastAsia" w:ascii="仿宋" w:hAnsi="仿宋" w:eastAsia="仿宋" w:cs="仿宋"/>
          <w:sz w:val="32"/>
          <w:szCs w:val="32"/>
        </w:rPr>
        <w:t>每节中间休息10分钟。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4、每场比赛可替换队员不能超过9人 ，被替换下场的运动员不得重新上场，比赛中换人次数为3次，中场换人不计入。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5、比赛中不允许铲球，违者将被判罚犯规。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比赛服装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和装备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每队必须准备两套深浅不同颜色的服装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和足球袜，</w:t>
      </w:r>
      <w:r>
        <w:rPr>
          <w:rFonts w:hint="eastAsia" w:ascii="仿宋" w:hAnsi="仿宋" w:eastAsia="仿宋" w:cs="仿宋"/>
          <w:sz w:val="32"/>
          <w:szCs w:val="32"/>
        </w:rPr>
        <w:t>守门员的服装颜色应与运动员有明显区别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报名时要填写服装颜色。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运动员比赛服装必须有号码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号码不得出现0号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应与报名表号码相符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不符者不予参加比赛。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场上队长必须自备6厘米宽与上衣颜色有明显区别的袖标。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上场队员球衣号码必须与报名单相符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不得更改、无号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贴号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重复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球衣和短裤号码必须统一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号码不清将不允许参赛。比赛期间 ，客队必须至少提前1天与主队确认服装颜色(包括球 袜颜色) , 如出现颜色一致，主队优先选择比赛服装。赛前联席会，提交两套比赛服装确认。若在比赛中出现服装颜色一致影响比赛正常进行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将判主要责任方球队 0:3 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运动员必须佩带护腿板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不得穿铁钉足球鞋。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6、各队自备队旗，赛前比赛双方交换队旗。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（二）比赛办法。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每队胜一场得2分，平一场得1分，负一场为0分。弃权取消全部比赛成绩。积分多者名次列前。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如遇两队或两队以上积分相等，则采用下列方法决定名次。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1、相互间胜负关系胜者名次列前；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2、相互间净胜球数多者名次列前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3、相互间进球总和数多者名次列前；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4、全部比赛净胜球数多者名次列前；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5、全部比赛进球总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和。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（三）比赛采用省老年人体育协会指定“世达STAR牌”足球。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八、仲裁委员会和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裁判员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（一）大会设仲裁委员会，组成人员由主办单位选派。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）裁判长、副裁判长和部分裁判员由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主办单位</w:t>
      </w:r>
      <w:r>
        <w:rPr>
          <w:rFonts w:hint="eastAsia" w:ascii="仿宋" w:hAnsi="仿宋" w:eastAsia="仿宋" w:cs="仿宋"/>
          <w:sz w:val="32"/>
          <w:szCs w:val="32"/>
        </w:rPr>
        <w:t>选派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裁判员不足部分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由</w:t>
      </w:r>
      <w:r>
        <w:rPr>
          <w:rFonts w:hint="eastAsia" w:ascii="仿宋" w:hAnsi="仿宋" w:eastAsia="仿宋" w:cs="仿宋"/>
          <w:sz w:val="32"/>
          <w:szCs w:val="32"/>
        </w:rPr>
        <w:t>承办单位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选聘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九、录取与奖励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比赛冠军、亚军、季军，颁发奖杯、奖牌。同时，</w:t>
      </w:r>
      <w:r>
        <w:rPr>
          <w:rFonts w:hint="eastAsia" w:ascii="仿宋" w:hAnsi="仿宋" w:eastAsia="仿宋" w:cs="仿宋"/>
          <w:sz w:val="32"/>
          <w:szCs w:val="32"/>
        </w:rPr>
        <w:t>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赛</w:t>
      </w:r>
      <w:r>
        <w:rPr>
          <w:rFonts w:hint="eastAsia" w:ascii="仿宋" w:hAnsi="仿宋" w:eastAsia="仿宋" w:cs="仿宋"/>
          <w:sz w:val="32"/>
          <w:szCs w:val="32"/>
        </w:rPr>
        <w:t>队颁发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参赛纪念</w:t>
      </w:r>
      <w:r>
        <w:rPr>
          <w:rFonts w:hint="eastAsia" w:ascii="仿宋" w:hAnsi="仿宋" w:eastAsia="仿宋" w:cs="仿宋"/>
          <w:sz w:val="32"/>
          <w:szCs w:val="32"/>
        </w:rPr>
        <w:t>奖牌。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设体育道德风尚奖, 颁发给贯彻大会宗旨、遵守大会规定、在交流活动中展示出良好道德风尚的代表队。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十、经费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(一)各代表队差旅费自理，食宿费每人每天交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0元，不足部分由大会承担。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（二）提前报到、推迟离会或超编人员所发生的费用自理。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、报名与报到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（一）报名：</w:t>
      </w:r>
      <w:r>
        <w:rPr>
          <w:rFonts w:hint="eastAsia" w:ascii="仿宋" w:hAnsi="仿宋" w:eastAsia="仿宋" w:cs="仿宋"/>
          <w:sz w:val="32"/>
          <w:szCs w:val="32"/>
        </w:rPr>
        <w:t>请各单位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日前将加盖公章的报名表发电子邮件至承办单位。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青岛</w:t>
      </w:r>
      <w:r>
        <w:rPr>
          <w:rFonts w:hint="eastAsia" w:ascii="仿宋" w:hAnsi="仿宋" w:eastAsia="仿宋" w:cs="仿宋"/>
          <w:sz w:val="32"/>
          <w:szCs w:val="32"/>
        </w:rPr>
        <w:t>市老年人体育协会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联系人：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李颂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电  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0532-57770261   18661718001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邮  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qdlntx@163.com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报到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1、请各代表队于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中午12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00后</w:t>
      </w:r>
      <w:r>
        <w:rPr>
          <w:rFonts w:hint="eastAsia" w:ascii="仿宋" w:hAnsi="仿宋" w:eastAsia="仿宋" w:cs="仿宋"/>
          <w:sz w:val="32"/>
          <w:szCs w:val="32"/>
        </w:rPr>
        <w:t>报到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报到地点另行通知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晚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0召开领队教练员会议，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日早餐后离会。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2、报到时须向大会组委会提供第二代身份证原件、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县级以上健康证明、</w:t>
      </w:r>
      <w:r>
        <w:rPr>
          <w:rFonts w:hint="eastAsia" w:ascii="仿宋" w:hAnsi="仿宋" w:eastAsia="仿宋" w:cs="仿宋"/>
          <w:sz w:val="32"/>
          <w:szCs w:val="32"/>
        </w:rPr>
        <w:t>保单原件、队员本人和直系亲属签名的《自愿参加责任书》进行审核。未能提供上述材料者，不允许参加比赛，如在比赛中出现意外情况，组委会不承担任何责任。   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十二、大会在场地和驻地配备医生。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十三、未尽事宜,另行通知。</w:t>
      </w:r>
      <w:r>
        <w:rPr>
          <w:rFonts w:hint="eastAsia" w:ascii="仿宋" w:hAnsi="仿宋" w:eastAsia="仿宋" w:cs="仿宋"/>
          <w:sz w:val="32"/>
          <w:szCs w:val="32"/>
        </w:rPr>
        <w:t>             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687F4"/>
    <w:multiLevelType w:val="singleLevel"/>
    <w:tmpl w:val="47D687F4"/>
    <w:lvl w:ilvl="0" w:tentative="0">
      <w:start w:val="2"/>
      <w:numFmt w:val="chineseCounting"/>
      <w:suff w:val="nothing"/>
      <w:lvlText w:val="（%1）"/>
      <w:lvlJc w:val="left"/>
      <w:pPr>
        <w:ind w:left="-22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06CA09D8"/>
    <w:rsid w:val="06CA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2023-04-23T01:24:00Z</dcterms:created>
  <dc:creator> </dc:creator>
  <cp:lastModifiedBy> </cp:lastModifiedBy>
  <dcterms:modified xsi:type="dcterms:W3CDTF">2023-04-23T01:27:21Z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88D19529597A4871AC17046D95BB4A44_11</vt:lpwstr>
  </property>
</Properties>
</file>