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培训</w:t>
      </w:r>
      <w:r>
        <w:rPr>
          <w:rFonts w:eastAsia="方正小标宋简体"/>
          <w:sz w:val="44"/>
          <w:szCs w:val="44"/>
        </w:rPr>
        <w:t>活动人员自我健康监测记录表</w:t>
      </w:r>
    </w:p>
    <w:bookmarkEnd w:id="0"/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7.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>
      <w:pPr>
        <w:wordWrap w:val="0"/>
        <w:spacing w:line="560" w:lineRule="exact"/>
        <w:jc w:val="both"/>
      </w:pPr>
      <w:r>
        <w:rPr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18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0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2022-06-15T07:35:58Z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1F4323FBFCCC40888C48511B9FDF36FB</vt:lpwstr>
  </property>
</Properties>
</file>