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left="0"/>
        <w:jc w:val="both"/>
        <w:textAlignment w:val="auto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  <w:t>首届山东省老年体育新闻奖评选办法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为进一步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老年体育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新闻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宣传，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讲好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山东老年人积极健身、科学健身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故事，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展示老年体育风采，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让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全社会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更好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地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感知、了解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和热爱老年体育，为老年体育事业营造良好舆论环境，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山东省老年人体育协会设立“山东省老年体育新闻奖”，每年评选一次。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lang w:eastAsia="zh-CN"/>
        </w:rPr>
        <w:t>评选宗旨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坚持以习近平新时代中国特色社会主义思想为指导，坚持正确的政治方向和舆论导向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紧扣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山东老年体育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主题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围绕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“体育健身、养生保健、文化娱乐、旅游交流”四位一体工作格局和“担当、奉献、创新、发展”主题实践活动，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在守正出新中唱响主旋律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汇聚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老年人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正能量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，生动形象展示老年人积极向上的精神风貌，充分体现山东老体人“新时代泰山挑山工”和“义工”精神。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640" w:firstLineChars="200"/>
        <w:jc w:val="both"/>
        <w:rPr>
          <w:rFonts w:hint="eastAsia" w:ascii="宋体" w:hAnsi="宋体" w:eastAsia="黑体" w:cs="黑体"/>
          <w:b w:val="0"/>
          <w:bCs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黑体" w:cs="黑体"/>
          <w:b w:val="0"/>
          <w:bCs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评选范围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　（一）刊播作品的媒体包括：经国家正式批准的通讯社、报社（报业集团）、广播电台、电视台、期刊社和有准印证号的报纸、刊物；具有新闻业务资质的新闻网站、新媒体中心、微信公众号；符合国家相关要求的自媒体，包括今日头条、抖音、快手、美篇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60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（二）参评作品必须是原创。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600"/>
        <w:jc w:val="both"/>
        <w:rPr>
          <w:rFonts w:hint="default" w:ascii="宋体" w:hAnsi="宋体" w:cs="宋体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（三）首届新闻奖参选作品发表时间为2020年1月1日至2021年12月31日两年内发表的各类作品。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643" w:firstLineChars="200"/>
        <w:jc w:val="both"/>
        <w:rPr>
          <w:rFonts w:hint="eastAsia" w:ascii="宋体" w:hAnsi="宋体" w:eastAsia="黑体" w:cs="黑体"/>
          <w:sz w:val="32"/>
          <w:szCs w:val="32"/>
        </w:rPr>
      </w:pPr>
      <w:r>
        <w:rPr>
          <w:rStyle w:val="6"/>
          <w:rFonts w:hint="eastAsia" w:ascii="宋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三</w:t>
      </w:r>
      <w:r>
        <w:rPr>
          <w:rStyle w:val="6"/>
          <w:rFonts w:hint="eastAsia" w:ascii="宋体" w:hAnsi="宋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、</w:t>
      </w:r>
      <w:r>
        <w:rPr>
          <w:rStyle w:val="6"/>
          <w:rFonts w:hint="eastAsia" w:ascii="宋体" w:hAnsi="宋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  <w:t>参评作品类别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</w:rPr>
        <w:t>　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参评作品按以下四大类进行评选：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　　（一）文字类作品：包括消息、评论、通讯、系列报道、专访、专刊等。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（二）视频类作品：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1、新闻节目：包括短消息、长消息、系列（连续）报道和特别报道消息、现场直播、人物访谈等。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2、专题片：包括短纪录片、宣传片，如反映各类老年体育比赛交流活动；太极拳培训、展示、大联动专题片；老年体育工作宣传片等。作品时长不超过12分钟。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3、短视频作品：在移动端发布的短视频类新闻作品。作品时长不超过10分钟。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三）摄影类作品：包括单幅作品和组照两种形式，题材包括但不限于老年体育活动，旅游摄影、生活纪实、图片故事等均可报送参评。作品黑白、彩色均可，投稿数量个人不超过10幅，参赛作品采用JPEG格式提交，图片文件大小不超过3M，入选作品需提供原始数据文件。作品可做亮度、对比度、色彩饱和度的适度调整，不得做合成、添加、大幅度改变色彩等技术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right="0" w:firstLine="640" w:firstLineChars="200"/>
        <w:jc w:val="both"/>
        <w:rPr>
          <w:rFonts w:hint="default" w:ascii="宋体" w:hAnsi="宋体" w:cs="宋体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（四）网络类作品：包括在各大网站、今日头条、抖音、快手、自媒体、美篇等发表的作品。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四、评选条件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right="0" w:firstLine="640" w:firstLineChars="20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舆论导向正确，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主题鲜明突出，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内容真实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、客观、准确、精彩，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具有新闻价值，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时效性强，有传播力和感染力，社会反响好，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有较高的阅读量、点击率、收视率和转载量。视频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作品要求立意深刻，现场感强，音质画面效果好，信息含量丰富，剪辑精心，短小精悍。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Style w:val="6"/>
          <w:rFonts w:hint="eastAsia" w:ascii="宋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五、评选与</w:t>
      </w:r>
      <w:r>
        <w:rPr>
          <w:rStyle w:val="6"/>
          <w:rFonts w:hint="eastAsia" w:ascii="宋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</w:rPr>
        <w:t>表彰奖励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540"/>
        <w:jc w:val="both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评选活动将邀请新闻出版、广播电视、摄影等方面的资深专家组成评审委员会，坚持公开、公正、公平原则，按照评选标准，分门别类评选出各项老年体育新闻奖，并颁发荣誉证书。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640" w:firstLineChars="200"/>
        <w:jc w:val="both"/>
        <w:rPr>
          <w:rFonts w:hint="eastAsia" w:ascii="宋体" w:hAnsi="宋体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77DE5"/>
    <w:multiLevelType w:val="singleLevel"/>
    <w:tmpl w:val="B9877D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D2B2A"/>
    <w:rsid w:val="13B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398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2021-11-04T08:53:00Z</dcterms:created>
  <dc:creator>Administrator</dc:creator>
  <cp:lastModifiedBy>Administrator</cp:lastModifiedBy>
  <dcterms:modified xsi:type="dcterms:W3CDTF">2021-11-04T08:53:34Z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ECFF20B4DF154A0DA85EB3C33E5FB002</vt:lpwstr>
  </property>
</Properties>
</file>